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418D0" w14:textId="512D23E6" w:rsidR="005E6856" w:rsidRPr="00900A13" w:rsidRDefault="005E6856" w:rsidP="004B58D1">
      <w:pPr>
        <w:spacing w:after="0"/>
        <w:jc w:val="center"/>
        <w:rPr>
          <w:rFonts w:ascii="Tahoma" w:hAnsi="Tahoma" w:cs="Tahoma"/>
          <w:b/>
          <w:bCs/>
          <w:lang w:val="lt-LT"/>
        </w:rPr>
      </w:pPr>
      <w:r w:rsidRPr="00900A13">
        <w:rPr>
          <w:rFonts w:ascii="Tahoma" w:hAnsi="Tahoma" w:cs="Tahoma"/>
          <w:b/>
          <w:bCs/>
          <w:lang w:val="lt-LT"/>
        </w:rPr>
        <w:t xml:space="preserve">ORACLE PROGRAMINĖS ĮRANGOS </w:t>
      </w:r>
      <w:r w:rsidR="00EA373B" w:rsidRPr="00900A13">
        <w:rPr>
          <w:rFonts w:ascii="Tahoma" w:hAnsi="Tahoma" w:cs="Tahoma"/>
          <w:b/>
          <w:bCs/>
          <w:lang w:val="lt-LT"/>
        </w:rPr>
        <w:t xml:space="preserve">LICENCIJŲ </w:t>
      </w:r>
      <w:r w:rsidR="00602268" w:rsidRPr="00900A13">
        <w:rPr>
          <w:rFonts w:ascii="Tahoma" w:hAnsi="Tahoma" w:cs="Tahoma"/>
          <w:b/>
          <w:bCs/>
          <w:lang w:val="lt-LT"/>
        </w:rPr>
        <w:t xml:space="preserve">SU </w:t>
      </w:r>
      <w:r w:rsidRPr="00900A13">
        <w:rPr>
          <w:rFonts w:ascii="Tahoma" w:hAnsi="Tahoma" w:cs="Tahoma"/>
          <w:b/>
          <w:bCs/>
          <w:lang w:val="lt-LT"/>
        </w:rPr>
        <w:t>PALAIKYM</w:t>
      </w:r>
      <w:r w:rsidR="00602268" w:rsidRPr="00900A13">
        <w:rPr>
          <w:rFonts w:ascii="Tahoma" w:hAnsi="Tahoma" w:cs="Tahoma"/>
          <w:b/>
          <w:bCs/>
          <w:lang w:val="lt-LT"/>
        </w:rPr>
        <w:t>U</w:t>
      </w:r>
    </w:p>
    <w:p w14:paraId="68717082" w14:textId="25F5824A" w:rsidR="004B58D1" w:rsidRPr="00900A13" w:rsidRDefault="004B58D1" w:rsidP="004B58D1">
      <w:pPr>
        <w:spacing w:after="0"/>
        <w:jc w:val="center"/>
        <w:rPr>
          <w:rFonts w:ascii="Tahoma" w:hAnsi="Tahoma" w:cs="Tahoma"/>
          <w:b/>
          <w:bCs/>
          <w:lang w:val="lt-LT"/>
        </w:rPr>
      </w:pPr>
      <w:r w:rsidRPr="00900A13">
        <w:rPr>
          <w:rFonts w:ascii="Tahoma" w:hAnsi="Tahoma" w:cs="Tahoma"/>
          <w:b/>
          <w:bCs/>
          <w:lang w:val="lt-LT"/>
        </w:rPr>
        <w:t>TECHNINĖ SPECIFIKACIJA</w:t>
      </w:r>
    </w:p>
    <w:p w14:paraId="62F62548" w14:textId="5DD8AB93" w:rsidR="004B58D1" w:rsidRPr="00900A13" w:rsidRDefault="004B58D1" w:rsidP="004B58D1">
      <w:pPr>
        <w:tabs>
          <w:tab w:val="left" w:pos="1170"/>
          <w:tab w:val="left" w:pos="1440"/>
        </w:tabs>
        <w:spacing w:after="0" w:line="240" w:lineRule="auto"/>
        <w:contextualSpacing/>
        <w:jc w:val="both"/>
        <w:rPr>
          <w:rFonts w:ascii="Tahoma" w:hAnsi="Tahoma" w:cs="Tahoma"/>
          <w:b/>
          <w:lang w:val="lt-LT" w:eastAsia="ar-SA" w:bidi="ar-SA"/>
        </w:rPr>
      </w:pPr>
    </w:p>
    <w:p w14:paraId="76C11A77" w14:textId="213AFCC5" w:rsidR="00321615" w:rsidRPr="00900A13" w:rsidRDefault="00321615" w:rsidP="003B39C7">
      <w:pPr>
        <w:spacing w:after="0"/>
        <w:rPr>
          <w:rFonts w:ascii="Tahoma" w:hAnsi="Tahoma" w:cs="Tahoma"/>
          <w:b/>
          <w:bCs/>
          <w:lang w:val="lt-LT"/>
        </w:rPr>
      </w:pPr>
    </w:p>
    <w:p w14:paraId="19700CB2" w14:textId="70BE8C7F" w:rsidR="008E37CE" w:rsidRPr="00900A13" w:rsidRDefault="00656037" w:rsidP="003637F2">
      <w:pPr>
        <w:pStyle w:val="ListParagraph"/>
        <w:numPr>
          <w:ilvl w:val="0"/>
          <w:numId w:val="9"/>
        </w:numPr>
        <w:tabs>
          <w:tab w:val="left" w:pos="851"/>
          <w:tab w:val="left" w:pos="1134"/>
        </w:tabs>
        <w:spacing w:after="0"/>
        <w:ind w:left="0" w:firstLine="709"/>
        <w:jc w:val="both"/>
        <w:rPr>
          <w:rFonts w:ascii="Tahoma" w:hAnsi="Tahoma" w:cs="Tahoma"/>
          <w:lang w:val="lt-LT" w:eastAsia="lt-LT" w:bidi="ar-SA"/>
        </w:rPr>
      </w:pPr>
      <w:r w:rsidRPr="00900A13">
        <w:rPr>
          <w:rFonts w:ascii="Tahoma" w:hAnsi="Tahoma" w:cs="Tahoma"/>
          <w:lang w:val="lt-LT" w:eastAsia="lt-LT" w:bidi="ar-SA"/>
        </w:rPr>
        <w:t>Valstybės įmonė Registr</w:t>
      </w:r>
      <w:r w:rsidR="001634C2" w:rsidRPr="00900A13">
        <w:rPr>
          <w:rFonts w:ascii="Tahoma" w:hAnsi="Tahoma" w:cs="Tahoma"/>
          <w:lang w:val="lt-LT" w:eastAsia="lt-LT" w:bidi="ar-SA"/>
        </w:rPr>
        <w:t>ų</w:t>
      </w:r>
      <w:r w:rsidRPr="00900A13">
        <w:rPr>
          <w:rFonts w:ascii="Tahoma" w:hAnsi="Tahoma" w:cs="Tahoma"/>
          <w:lang w:val="lt-LT" w:eastAsia="lt-LT" w:bidi="ar-SA"/>
        </w:rPr>
        <w:t xml:space="preserve"> centras</w:t>
      </w:r>
      <w:r w:rsidR="001621A9" w:rsidRPr="00900A13">
        <w:rPr>
          <w:rFonts w:ascii="Tahoma" w:hAnsi="Tahoma" w:cs="Tahoma"/>
          <w:lang w:val="lt-LT" w:eastAsia="lt-LT" w:bidi="ar-SA"/>
        </w:rPr>
        <w:t xml:space="preserve"> (toliau – Perkančioji organizacija)</w:t>
      </w:r>
      <w:r w:rsidRPr="00900A13">
        <w:rPr>
          <w:rFonts w:ascii="Tahoma" w:hAnsi="Tahoma" w:cs="Tahoma"/>
          <w:lang w:val="lt-LT" w:eastAsia="lt-LT" w:bidi="ar-SA"/>
        </w:rPr>
        <w:t xml:space="preserve"> šiuo </w:t>
      </w:r>
      <w:r w:rsidR="001621A9" w:rsidRPr="00900A13">
        <w:rPr>
          <w:rFonts w:ascii="Tahoma" w:hAnsi="Tahoma" w:cs="Tahoma"/>
          <w:lang w:val="lt-LT" w:eastAsia="lt-LT" w:bidi="ar-SA"/>
        </w:rPr>
        <w:t xml:space="preserve">atliekamu viešuoju </w:t>
      </w:r>
      <w:r w:rsidRPr="00900A13">
        <w:rPr>
          <w:rFonts w:ascii="Tahoma" w:hAnsi="Tahoma" w:cs="Tahoma"/>
          <w:lang w:val="lt-LT" w:eastAsia="lt-LT" w:bidi="ar-SA"/>
        </w:rPr>
        <w:t xml:space="preserve">pirkimu siekia </w:t>
      </w:r>
      <w:r w:rsidR="004B58D1" w:rsidRPr="00900A13">
        <w:rPr>
          <w:rFonts w:ascii="Tahoma" w:hAnsi="Tahoma" w:cs="Tahoma"/>
          <w:lang w:val="lt-LT" w:eastAsia="lt-LT" w:bidi="ar-SA"/>
        </w:rPr>
        <w:t>įsigyti</w:t>
      </w:r>
      <w:r w:rsidR="003637F2" w:rsidRPr="00900A13">
        <w:rPr>
          <w:rFonts w:ascii="Tahoma" w:hAnsi="Tahoma" w:cs="Tahoma"/>
          <w:lang w:val="lt-LT" w:eastAsia="lt-LT" w:bidi="ar-SA"/>
        </w:rPr>
        <w:t xml:space="preserve"> </w:t>
      </w:r>
      <w:r w:rsidR="00754EED" w:rsidRPr="00900A13">
        <w:rPr>
          <w:rFonts w:ascii="Tahoma" w:hAnsi="Tahoma" w:cs="Tahoma"/>
          <w:lang w:val="lt-LT" w:eastAsia="lt-LT" w:bidi="ar-SA"/>
        </w:rPr>
        <w:t xml:space="preserve">Perkančiosios organizacijos </w:t>
      </w:r>
      <w:r w:rsidR="000727AA" w:rsidRPr="00900A13">
        <w:rPr>
          <w:rFonts w:ascii="Tahoma" w:hAnsi="Tahoma" w:cs="Tahoma"/>
          <w:lang w:val="lt-LT" w:eastAsia="lt-LT" w:bidi="ar-SA"/>
        </w:rPr>
        <w:t xml:space="preserve">turimų </w:t>
      </w:r>
      <w:proofErr w:type="spellStart"/>
      <w:r w:rsidR="004C25FB" w:rsidRPr="00900A13">
        <w:rPr>
          <w:rFonts w:ascii="Tahoma" w:hAnsi="Tahoma" w:cs="Tahoma"/>
          <w:lang w:val="lt-LT" w:eastAsia="lt-LT" w:bidi="ar-SA"/>
        </w:rPr>
        <w:t>Oracle</w:t>
      </w:r>
      <w:proofErr w:type="spellEnd"/>
      <w:r w:rsidR="004C25FB" w:rsidRPr="00900A13">
        <w:rPr>
          <w:rFonts w:ascii="Tahoma" w:hAnsi="Tahoma" w:cs="Tahoma"/>
          <w:lang w:val="lt-LT" w:eastAsia="lt-LT" w:bidi="ar-SA"/>
        </w:rPr>
        <w:t xml:space="preserve"> programinės įrangos </w:t>
      </w:r>
      <w:r w:rsidR="000727AA" w:rsidRPr="00900A13">
        <w:rPr>
          <w:rFonts w:ascii="Tahoma" w:hAnsi="Tahoma" w:cs="Tahoma"/>
          <w:lang w:val="lt-LT" w:eastAsia="lt-LT" w:bidi="ar-SA"/>
        </w:rPr>
        <w:t>licencijų</w:t>
      </w:r>
      <w:r w:rsidR="007D1A96" w:rsidRPr="00900A13">
        <w:rPr>
          <w:rFonts w:ascii="Tahoma" w:hAnsi="Tahoma" w:cs="Tahoma"/>
          <w:lang w:val="lt-LT" w:eastAsia="lt-LT" w:bidi="ar-SA"/>
        </w:rPr>
        <w:t xml:space="preserve"> </w:t>
      </w:r>
      <w:r w:rsidR="001D2602" w:rsidRPr="00900A13">
        <w:rPr>
          <w:rFonts w:ascii="Tahoma" w:hAnsi="Tahoma" w:cs="Tahoma"/>
          <w:lang w:val="lt-LT" w:eastAsia="lt-LT" w:bidi="ar-SA"/>
        </w:rPr>
        <w:t xml:space="preserve">gamintojo techninį </w:t>
      </w:r>
      <w:r w:rsidR="000727AA" w:rsidRPr="00900A13">
        <w:rPr>
          <w:rFonts w:ascii="Tahoma" w:hAnsi="Tahoma" w:cs="Tahoma"/>
          <w:lang w:val="lt-LT" w:eastAsia="lt-LT" w:bidi="ar-SA"/>
        </w:rPr>
        <w:t>palaikymą</w:t>
      </w:r>
      <w:r w:rsidR="001E460C" w:rsidRPr="00900A13">
        <w:rPr>
          <w:rFonts w:ascii="Tahoma" w:hAnsi="Tahoma" w:cs="Tahoma"/>
          <w:lang w:val="lt-LT" w:eastAsia="lt-LT" w:bidi="ar-SA"/>
        </w:rPr>
        <w:t xml:space="preserve"> </w:t>
      </w:r>
      <w:r w:rsidR="001E460C" w:rsidRPr="00900A13">
        <w:rPr>
          <w:rFonts w:ascii="Tahoma" w:eastAsia="Calibri" w:hAnsi="Tahoma" w:cs="Tahoma"/>
          <w:i/>
          <w:lang w:val="lt-LT"/>
        </w:rPr>
        <w:t xml:space="preserve">(angl. </w:t>
      </w:r>
      <w:proofErr w:type="spellStart"/>
      <w:r w:rsidR="001E460C" w:rsidRPr="00900A13">
        <w:rPr>
          <w:rFonts w:ascii="Tahoma" w:eastAsia="Calibri" w:hAnsi="Tahoma" w:cs="Tahoma"/>
          <w:i/>
          <w:lang w:val="lt-LT"/>
        </w:rPr>
        <w:t>Software</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Update</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License</w:t>
      </w:r>
      <w:proofErr w:type="spellEnd"/>
      <w:r w:rsidR="001E460C" w:rsidRPr="00900A13">
        <w:rPr>
          <w:rFonts w:ascii="Tahoma" w:eastAsia="Calibri" w:hAnsi="Tahoma" w:cs="Tahoma"/>
          <w:i/>
          <w:lang w:val="lt-LT"/>
        </w:rPr>
        <w:t xml:space="preserve"> &amp; </w:t>
      </w:r>
      <w:proofErr w:type="spellStart"/>
      <w:r w:rsidR="001E460C" w:rsidRPr="00900A13">
        <w:rPr>
          <w:rFonts w:ascii="Tahoma" w:eastAsia="Calibri" w:hAnsi="Tahoma" w:cs="Tahoma"/>
          <w:i/>
          <w:lang w:val="lt-LT"/>
        </w:rPr>
        <w:t>Support</w:t>
      </w:r>
      <w:proofErr w:type="spellEnd"/>
      <w:r w:rsidR="001E460C" w:rsidRPr="00900A13">
        <w:rPr>
          <w:rFonts w:ascii="Tahoma" w:eastAsia="Calibri" w:hAnsi="Tahoma" w:cs="Tahoma"/>
          <w:i/>
          <w:lang w:val="lt-LT"/>
        </w:rPr>
        <w:t xml:space="preserve">) </w:t>
      </w:r>
      <w:r w:rsidR="001E460C" w:rsidRPr="00900A13">
        <w:rPr>
          <w:rFonts w:ascii="Tahoma" w:hAnsi="Tahoma" w:cs="Tahoma"/>
          <w:lang w:val="lt-LT" w:eastAsia="lt-LT" w:bidi="ar-SA"/>
        </w:rPr>
        <w:t>(</w:t>
      </w:r>
      <w:r w:rsidR="001D2602" w:rsidRPr="00900A13">
        <w:rPr>
          <w:rFonts w:ascii="Tahoma" w:hAnsi="Tahoma" w:cs="Tahoma"/>
          <w:lang w:val="lt-LT" w:eastAsia="lt-LT" w:bidi="ar-SA"/>
        </w:rPr>
        <w:t>toliau – Palaikymas)</w:t>
      </w:r>
      <w:r w:rsidR="00E01302" w:rsidRPr="00900A13">
        <w:rPr>
          <w:rFonts w:ascii="Tahoma" w:hAnsi="Tahoma" w:cs="Tahoma"/>
          <w:lang w:val="lt-LT" w:eastAsia="lt-LT" w:bidi="ar-SA"/>
        </w:rPr>
        <w:t xml:space="preserve">. </w:t>
      </w:r>
    </w:p>
    <w:p w14:paraId="679AD32D" w14:textId="7B2E32AD" w:rsidR="00E01302" w:rsidRPr="00900A13" w:rsidRDefault="00656037" w:rsidP="00656037">
      <w:pPr>
        <w:pStyle w:val="ListParagraph"/>
        <w:numPr>
          <w:ilvl w:val="0"/>
          <w:numId w:val="9"/>
        </w:numPr>
        <w:tabs>
          <w:tab w:val="left" w:pos="1134"/>
        </w:tabs>
        <w:suppressAutoHyphens/>
        <w:autoSpaceDN w:val="0"/>
        <w:spacing w:after="0"/>
        <w:ind w:left="0" w:firstLine="709"/>
        <w:jc w:val="both"/>
        <w:textAlignment w:val="baseline"/>
        <w:rPr>
          <w:rFonts w:ascii="Tahoma" w:hAnsi="Tahoma" w:cs="Tahoma"/>
          <w:kern w:val="12"/>
          <w:lang w:val="lt-LT" w:eastAsia="ar-SA" w:bidi="ar-SA"/>
        </w:rPr>
      </w:pPr>
      <w:r w:rsidRPr="00900A13">
        <w:rPr>
          <w:rFonts w:ascii="Tahoma" w:hAnsi="Tahoma" w:cs="Tahoma"/>
          <w:kern w:val="12"/>
          <w:lang w:val="lt-LT" w:eastAsia="ar-SA"/>
        </w:rPr>
        <w:t>Tiekėjas</w:t>
      </w:r>
      <w:r w:rsidR="001641DE" w:rsidRPr="00900A13">
        <w:rPr>
          <w:rFonts w:ascii="Tahoma" w:hAnsi="Tahoma" w:cs="Tahoma"/>
          <w:kern w:val="12"/>
          <w:lang w:val="lt-LT" w:eastAsia="ar-SA"/>
        </w:rPr>
        <w:t xml:space="preserve"> įsipareigoja</w:t>
      </w:r>
      <w:r w:rsidR="009E497C" w:rsidRPr="00900A13">
        <w:rPr>
          <w:rFonts w:ascii="Tahoma" w:hAnsi="Tahoma" w:cs="Tahoma"/>
          <w:kern w:val="12"/>
          <w:lang w:val="lt-LT" w:eastAsia="ar-SA"/>
        </w:rPr>
        <w:t xml:space="preserve"> </w:t>
      </w:r>
      <w:r w:rsidR="001D2602" w:rsidRPr="00900A13">
        <w:rPr>
          <w:rFonts w:ascii="Tahoma" w:hAnsi="Tahoma" w:cs="Tahoma"/>
          <w:kern w:val="12"/>
          <w:lang w:val="lt-LT" w:eastAsia="ar-SA"/>
        </w:rPr>
        <w:t xml:space="preserve">aktyvuoti bei pratęsti turimo palaikymo galiojimo </w:t>
      </w:r>
      <w:r w:rsidR="0044392F" w:rsidRPr="00900A13">
        <w:rPr>
          <w:rFonts w:ascii="Tahoma" w:hAnsi="Tahoma" w:cs="Tahoma"/>
          <w:kern w:val="12"/>
          <w:lang w:val="lt-LT" w:eastAsia="ar-SA"/>
        </w:rPr>
        <w:t>terminą</w:t>
      </w:r>
      <w:r w:rsidR="00F4365B" w:rsidRPr="00900A13">
        <w:rPr>
          <w:rFonts w:ascii="Tahoma" w:hAnsi="Tahoma" w:cs="Tahoma"/>
          <w:kern w:val="12"/>
          <w:lang w:val="lt-LT" w:eastAsia="ar-SA"/>
        </w:rPr>
        <w:t xml:space="preserve"> per 15</w:t>
      </w:r>
      <w:r w:rsidR="005A1DD7" w:rsidRPr="00900A13">
        <w:rPr>
          <w:rFonts w:ascii="Tahoma" w:hAnsi="Tahoma" w:cs="Tahoma"/>
          <w:kern w:val="12"/>
          <w:lang w:val="lt-LT" w:eastAsia="ar-SA"/>
        </w:rPr>
        <w:t> (</w:t>
      </w:r>
      <w:r w:rsidR="00F4365B" w:rsidRPr="00900A13">
        <w:rPr>
          <w:rFonts w:ascii="Tahoma" w:hAnsi="Tahoma" w:cs="Tahoma"/>
          <w:kern w:val="12"/>
          <w:lang w:val="lt-LT" w:eastAsia="ar-SA"/>
        </w:rPr>
        <w:t>penkiolika</w:t>
      </w:r>
      <w:r w:rsidR="005A1DD7" w:rsidRPr="00900A13">
        <w:rPr>
          <w:rFonts w:ascii="Tahoma" w:hAnsi="Tahoma" w:cs="Tahoma"/>
          <w:kern w:val="12"/>
          <w:lang w:val="lt-LT" w:eastAsia="ar-SA"/>
        </w:rPr>
        <w:t>) kalendorinių dienų nuo sutarties įsigaliojimo</w:t>
      </w:r>
      <w:r w:rsidR="0044392F" w:rsidRPr="00900A13">
        <w:rPr>
          <w:rFonts w:ascii="Tahoma" w:hAnsi="Tahoma" w:cs="Tahoma"/>
          <w:kern w:val="12"/>
          <w:lang w:val="lt-LT" w:eastAsia="ar-SA"/>
        </w:rPr>
        <w:t xml:space="preserve"> 12 mėn. laikotarpiui</w:t>
      </w:r>
      <w:r w:rsidR="0026177D" w:rsidRPr="00900A13">
        <w:rPr>
          <w:rFonts w:ascii="Tahoma" w:hAnsi="Tahoma" w:cs="Tahoma"/>
          <w:kern w:val="12"/>
          <w:lang w:val="lt-LT" w:eastAsia="ar-SA"/>
        </w:rPr>
        <w:t xml:space="preserve"> nenutrūkstamai</w:t>
      </w:r>
      <w:r w:rsidR="0044392F" w:rsidRPr="00900A13">
        <w:rPr>
          <w:rFonts w:ascii="Tahoma" w:hAnsi="Tahoma" w:cs="Tahoma"/>
          <w:kern w:val="12"/>
          <w:lang w:val="lt-LT" w:eastAsia="ar-SA"/>
        </w:rPr>
        <w:t xml:space="preserve"> (</w:t>
      </w:r>
      <w:r w:rsidR="0044392F" w:rsidRPr="00900A13">
        <w:rPr>
          <w:rFonts w:ascii="Tahoma" w:hAnsi="Tahoma" w:cs="Tahoma"/>
          <w:b/>
          <w:kern w:val="12"/>
          <w:lang w:val="lt-LT" w:eastAsia="ar-SA"/>
        </w:rPr>
        <w:t>nuo 202</w:t>
      </w:r>
      <w:r w:rsidR="00CE7C49">
        <w:rPr>
          <w:rFonts w:ascii="Tahoma" w:hAnsi="Tahoma" w:cs="Tahoma"/>
          <w:b/>
          <w:kern w:val="12"/>
          <w:lang w:eastAsia="ar-SA"/>
        </w:rPr>
        <w:t>6</w:t>
      </w:r>
      <w:r w:rsidR="0044392F" w:rsidRPr="00900A13">
        <w:rPr>
          <w:rFonts w:ascii="Tahoma" w:hAnsi="Tahoma" w:cs="Tahoma"/>
          <w:b/>
          <w:kern w:val="12"/>
          <w:lang w:val="lt-LT" w:eastAsia="ar-SA"/>
        </w:rPr>
        <w:t xml:space="preserve"> m. sausio 1 d. iki</w:t>
      </w:r>
      <w:r w:rsidR="0044392F" w:rsidRPr="00900A13">
        <w:rPr>
          <w:rFonts w:ascii="Tahoma" w:hAnsi="Tahoma" w:cs="Tahoma"/>
          <w:b/>
          <w:lang w:val="lt-LT" w:eastAsia="lt-LT" w:bidi="ar-SA"/>
        </w:rPr>
        <w:t xml:space="preserve"> 202</w:t>
      </w:r>
      <w:r w:rsidR="00CE7C49">
        <w:rPr>
          <w:rFonts w:ascii="Tahoma" w:hAnsi="Tahoma" w:cs="Tahoma"/>
          <w:b/>
          <w:lang w:val="lt-LT" w:eastAsia="lt-LT" w:bidi="ar-SA"/>
        </w:rPr>
        <w:t>6</w:t>
      </w:r>
      <w:r w:rsidR="0044392F" w:rsidRPr="00900A13">
        <w:rPr>
          <w:rFonts w:ascii="Tahoma" w:hAnsi="Tahoma" w:cs="Tahoma"/>
          <w:b/>
          <w:lang w:val="lt-LT" w:eastAsia="lt-LT" w:bidi="ar-SA"/>
        </w:rPr>
        <w:t> m. gruodžio 31 d</w:t>
      </w:r>
      <w:r w:rsidR="0044392F" w:rsidRPr="00900A13">
        <w:rPr>
          <w:rFonts w:ascii="Tahoma" w:hAnsi="Tahoma" w:cs="Tahoma"/>
          <w:b/>
          <w:kern w:val="12"/>
          <w:lang w:val="lt-LT" w:eastAsia="ar-SA"/>
        </w:rPr>
        <w:t>.</w:t>
      </w:r>
      <w:r w:rsidR="00F76348" w:rsidRPr="00900A13">
        <w:rPr>
          <w:rFonts w:ascii="Tahoma" w:hAnsi="Tahoma" w:cs="Tahoma"/>
          <w:b/>
          <w:kern w:val="12"/>
          <w:lang w:val="lt-LT" w:eastAsia="ar-SA"/>
        </w:rPr>
        <w:t>).</w:t>
      </w:r>
      <w:r w:rsidR="001D2602" w:rsidRPr="00900A13">
        <w:rPr>
          <w:rFonts w:ascii="Tahoma" w:hAnsi="Tahoma" w:cs="Tahoma"/>
          <w:kern w:val="12"/>
          <w:lang w:val="lt-LT" w:eastAsia="ar-SA"/>
        </w:rPr>
        <w:t xml:space="preserve"> </w:t>
      </w:r>
    </w:p>
    <w:p w14:paraId="22C06209" w14:textId="5DAD3532" w:rsidR="005A1DD7" w:rsidRPr="00900A13" w:rsidRDefault="005A1DD7" w:rsidP="00656037">
      <w:pPr>
        <w:pStyle w:val="ListParagraph"/>
        <w:numPr>
          <w:ilvl w:val="0"/>
          <w:numId w:val="9"/>
        </w:numPr>
        <w:tabs>
          <w:tab w:val="left" w:pos="1134"/>
        </w:tabs>
        <w:suppressAutoHyphens/>
        <w:autoSpaceDN w:val="0"/>
        <w:spacing w:after="0"/>
        <w:ind w:left="0" w:firstLine="709"/>
        <w:jc w:val="both"/>
        <w:textAlignment w:val="baseline"/>
        <w:rPr>
          <w:rFonts w:ascii="Tahoma" w:hAnsi="Tahoma" w:cs="Tahoma"/>
          <w:kern w:val="12"/>
          <w:lang w:val="lt-LT" w:eastAsia="ar-SA" w:bidi="ar-SA"/>
        </w:rPr>
      </w:pPr>
      <w:r w:rsidRPr="00900A13">
        <w:rPr>
          <w:rFonts w:ascii="Tahoma" w:hAnsi="Tahoma" w:cs="Tahoma"/>
          <w:kern w:val="12"/>
          <w:lang w:val="lt-LT" w:eastAsia="ar-SA"/>
        </w:rPr>
        <w:t>Su</w:t>
      </w:r>
      <w:r w:rsidR="0078274C" w:rsidRPr="00900A13">
        <w:rPr>
          <w:rFonts w:ascii="Tahoma" w:hAnsi="Tahoma" w:cs="Tahoma"/>
          <w:kern w:val="12"/>
          <w:lang w:val="lt-LT" w:eastAsia="ar-SA"/>
        </w:rPr>
        <w:t>tartis su Tiekėjų įsigalioja</w:t>
      </w:r>
      <w:r w:rsidRPr="00900A13">
        <w:rPr>
          <w:rFonts w:ascii="Tahoma" w:hAnsi="Tahoma" w:cs="Tahoma"/>
          <w:kern w:val="12"/>
          <w:lang w:val="lt-LT" w:eastAsia="ar-SA"/>
        </w:rPr>
        <w:t xml:space="preserve"> 202</w:t>
      </w:r>
      <w:r w:rsidR="00CE7C49">
        <w:rPr>
          <w:rFonts w:ascii="Tahoma" w:hAnsi="Tahoma" w:cs="Tahoma"/>
          <w:kern w:val="12"/>
          <w:lang w:val="lt-LT" w:eastAsia="ar-SA"/>
        </w:rPr>
        <w:t>5</w:t>
      </w:r>
      <w:r w:rsidRPr="00900A13">
        <w:rPr>
          <w:rFonts w:ascii="Tahoma" w:hAnsi="Tahoma" w:cs="Tahoma"/>
          <w:kern w:val="12"/>
          <w:lang w:val="lt-LT" w:eastAsia="ar-SA"/>
        </w:rPr>
        <w:t xml:space="preserve"> m. gruodžio mėn. 15 d.</w:t>
      </w:r>
    </w:p>
    <w:p w14:paraId="5300650E" w14:textId="21E7E63A" w:rsidR="00390941" w:rsidRPr="00900A13" w:rsidRDefault="003637F2" w:rsidP="00390941">
      <w:pPr>
        <w:pStyle w:val="ListParagraph"/>
        <w:numPr>
          <w:ilvl w:val="0"/>
          <w:numId w:val="9"/>
        </w:numPr>
        <w:tabs>
          <w:tab w:val="left" w:pos="851"/>
          <w:tab w:val="left" w:pos="1134"/>
        </w:tabs>
        <w:spacing w:after="0"/>
        <w:ind w:left="0" w:firstLine="709"/>
        <w:jc w:val="both"/>
        <w:rPr>
          <w:rFonts w:ascii="Tahoma" w:hAnsi="Tahoma" w:cs="Tahoma"/>
          <w:lang w:val="lt-LT" w:eastAsia="lt-LT" w:bidi="ar-SA"/>
        </w:rPr>
      </w:pPr>
      <w:r w:rsidRPr="00900A13">
        <w:rPr>
          <w:rFonts w:ascii="Tahoma" w:eastAsia="Calibri" w:hAnsi="Tahoma" w:cs="Tahoma"/>
          <w:lang w:val="lt-LT"/>
        </w:rPr>
        <w:t>P</w:t>
      </w:r>
      <w:r w:rsidR="00656037" w:rsidRPr="00900A13">
        <w:rPr>
          <w:rFonts w:ascii="Tahoma" w:eastAsia="Calibri" w:hAnsi="Tahoma" w:cs="Tahoma"/>
          <w:lang w:val="lt-LT"/>
        </w:rPr>
        <w:t xml:space="preserve">alaikymo vieta – </w:t>
      </w:r>
      <w:r w:rsidR="00656037" w:rsidRPr="00900A13">
        <w:rPr>
          <w:rFonts w:ascii="Tahoma" w:hAnsi="Tahoma" w:cs="Tahoma"/>
          <w:lang w:val="lt-LT"/>
        </w:rPr>
        <w:t xml:space="preserve">valstybės įmonė Registrų centras, </w:t>
      </w:r>
      <w:r w:rsidR="003B39C7" w:rsidRPr="00900A13">
        <w:rPr>
          <w:rFonts w:ascii="Tahoma" w:hAnsi="Tahoma" w:cs="Tahoma"/>
          <w:lang w:val="lt-LT"/>
        </w:rPr>
        <w:t>Studentų g. 39</w:t>
      </w:r>
      <w:r w:rsidR="00656037" w:rsidRPr="00900A13">
        <w:rPr>
          <w:rFonts w:ascii="Tahoma" w:hAnsi="Tahoma" w:cs="Tahoma"/>
          <w:lang w:val="lt-LT"/>
        </w:rPr>
        <w:t>, Vilnius.</w:t>
      </w:r>
      <w:r w:rsidR="00A1798D" w:rsidRPr="00900A13">
        <w:rPr>
          <w:rFonts w:ascii="Tahoma" w:hAnsi="Tahoma" w:cs="Tahoma"/>
          <w:lang w:val="lt-LT"/>
        </w:rPr>
        <w:t xml:space="preserve"> Nurodyta</w:t>
      </w:r>
      <w:r w:rsidR="00A1798D" w:rsidRPr="00900A13">
        <w:rPr>
          <w:rFonts w:ascii="Tahoma" w:eastAsia="Calibri" w:hAnsi="Tahoma" w:cs="Tahoma"/>
          <w:lang w:val="lt-LT"/>
        </w:rPr>
        <w:t xml:space="preserve"> P</w:t>
      </w:r>
      <w:r w:rsidRPr="00900A13">
        <w:rPr>
          <w:rFonts w:ascii="Tahoma" w:eastAsia="Calibri" w:hAnsi="Tahoma" w:cs="Tahoma"/>
          <w:lang w:val="lt-LT"/>
        </w:rPr>
        <w:t>alaikymo vieta gali būti keičiama Vilniaus miesto ribose.</w:t>
      </w:r>
    </w:p>
    <w:p w14:paraId="1383CE05" w14:textId="0BE1E430" w:rsidR="00656037" w:rsidRPr="00900A13" w:rsidRDefault="00656037" w:rsidP="00656037">
      <w:pPr>
        <w:pStyle w:val="ListParagraph"/>
        <w:numPr>
          <w:ilvl w:val="0"/>
          <w:numId w:val="9"/>
        </w:numPr>
        <w:suppressAutoHyphens/>
        <w:autoSpaceDN w:val="0"/>
        <w:spacing w:after="0"/>
        <w:ind w:left="0" w:firstLine="709"/>
        <w:jc w:val="both"/>
        <w:textAlignment w:val="baseline"/>
        <w:rPr>
          <w:rFonts w:ascii="Tahoma" w:hAnsi="Tahoma" w:cs="Tahoma"/>
          <w:spacing w:val="-2"/>
          <w:lang w:val="lt-LT" w:eastAsia="en-GB"/>
        </w:rPr>
      </w:pPr>
      <w:r w:rsidRPr="00900A13">
        <w:rPr>
          <w:rFonts w:ascii="Tahoma" w:hAnsi="Tahoma" w:cs="Tahoma"/>
          <w:b/>
          <w:lang w:val="lt-LT" w:eastAsia="en-GB"/>
        </w:rPr>
        <w:t>Tiekėjas turi būti</w:t>
      </w:r>
      <w:r w:rsidR="00A73637" w:rsidRPr="00900A13">
        <w:rPr>
          <w:rFonts w:ascii="Tahoma" w:hAnsi="Tahoma" w:cs="Tahoma"/>
          <w:b/>
          <w:lang w:val="lt-LT" w:eastAsia="en-GB"/>
        </w:rPr>
        <w:t xml:space="preserve"> </w:t>
      </w:r>
      <w:r w:rsidRPr="00900A13">
        <w:rPr>
          <w:rFonts w:ascii="Tahoma" w:hAnsi="Tahoma" w:cs="Tahoma"/>
          <w:b/>
          <w:spacing w:val="-2"/>
          <w:lang w:val="lt-LT" w:eastAsia="en-GB"/>
        </w:rPr>
        <w:t>oficialus siūlomos</w:t>
      </w:r>
      <w:r w:rsidR="00A73637" w:rsidRPr="00900A13">
        <w:rPr>
          <w:rFonts w:ascii="Tahoma" w:hAnsi="Tahoma" w:cs="Tahoma"/>
          <w:b/>
          <w:lang w:val="lt-LT" w:eastAsia="en-GB"/>
        </w:rPr>
        <w:t xml:space="preserve"> </w:t>
      </w:r>
      <w:r w:rsidRPr="00900A13">
        <w:rPr>
          <w:rFonts w:ascii="Tahoma" w:hAnsi="Tahoma" w:cs="Tahoma"/>
          <w:b/>
          <w:spacing w:val="-2"/>
          <w:lang w:val="lt-LT" w:eastAsia="en-GB"/>
        </w:rPr>
        <w:t>programinės įrangos gamintojo partneris</w:t>
      </w:r>
      <w:r w:rsidR="003B39C7" w:rsidRPr="00900A13">
        <w:rPr>
          <w:rFonts w:ascii="Tahoma" w:hAnsi="Tahoma" w:cs="Tahoma"/>
          <w:b/>
          <w:spacing w:val="-2"/>
          <w:lang w:val="lt-LT" w:eastAsia="en-GB"/>
        </w:rPr>
        <w:t>,</w:t>
      </w:r>
      <w:r w:rsidRPr="00900A13">
        <w:rPr>
          <w:rFonts w:ascii="Tahoma" w:hAnsi="Tahoma" w:cs="Tahoma"/>
          <w:b/>
          <w:spacing w:val="-2"/>
          <w:lang w:val="lt-LT" w:eastAsia="en-GB"/>
        </w:rPr>
        <w:t xml:space="preserve"> turintis teisę teikti paslaugas viešojo sektoriaus subjektui</w:t>
      </w:r>
      <w:r w:rsidR="0044392F" w:rsidRPr="00900A13">
        <w:rPr>
          <w:rFonts w:ascii="Tahoma" w:hAnsi="Tahoma" w:cs="Tahoma"/>
          <w:b/>
          <w:spacing w:val="-2"/>
          <w:lang w:val="lt-LT" w:eastAsia="en-GB"/>
        </w:rPr>
        <w:t>, ir su pasiūlymu pateikti tai įrodančius dokumentus.</w:t>
      </w:r>
    </w:p>
    <w:p w14:paraId="22870F00" w14:textId="46F32525" w:rsidR="007D1A96" w:rsidRPr="00900A13" w:rsidRDefault="001D2602" w:rsidP="0044392F">
      <w:pPr>
        <w:pStyle w:val="ListParagraph"/>
        <w:numPr>
          <w:ilvl w:val="0"/>
          <w:numId w:val="9"/>
        </w:numPr>
        <w:tabs>
          <w:tab w:val="left" w:pos="851"/>
          <w:tab w:val="left" w:pos="1134"/>
        </w:tabs>
        <w:spacing w:after="0"/>
        <w:ind w:left="0" w:firstLine="709"/>
        <w:jc w:val="both"/>
        <w:rPr>
          <w:rFonts w:ascii="Tahoma" w:hAnsi="Tahoma" w:cs="Tahoma"/>
          <w:lang w:val="lt-LT"/>
        </w:rPr>
      </w:pPr>
      <w:r w:rsidRPr="00900A13">
        <w:rPr>
          <w:rFonts w:ascii="Tahoma" w:hAnsi="Tahoma" w:cs="Tahoma"/>
          <w:lang w:val="lt-LT"/>
        </w:rPr>
        <w:t>Palaikymas</w:t>
      </w:r>
      <w:r w:rsidR="0067132E" w:rsidRPr="00900A13">
        <w:rPr>
          <w:rFonts w:ascii="Tahoma" w:hAnsi="Tahoma" w:cs="Tahoma"/>
          <w:lang w:val="lt-LT"/>
        </w:rPr>
        <w:t xml:space="preserve"> įsigyjamas P</w:t>
      </w:r>
      <w:r w:rsidR="00390941" w:rsidRPr="00900A13">
        <w:rPr>
          <w:rFonts w:ascii="Tahoma" w:hAnsi="Tahoma" w:cs="Tahoma"/>
          <w:lang w:val="lt-LT"/>
        </w:rPr>
        <w:t xml:space="preserve">erkančiosios organizacijos </w:t>
      </w:r>
      <w:r w:rsidR="00390941" w:rsidRPr="00900A13">
        <w:rPr>
          <w:rFonts w:ascii="Tahoma" w:hAnsi="Tahoma" w:cs="Tahoma"/>
          <w:b/>
          <w:lang w:val="lt-LT"/>
        </w:rPr>
        <w:t>turimoms</w:t>
      </w:r>
      <w:r w:rsidR="0054754D" w:rsidRPr="00900A13">
        <w:rPr>
          <w:rFonts w:ascii="Tahoma" w:hAnsi="Tahoma" w:cs="Tahoma"/>
          <w:lang w:val="lt-LT"/>
        </w:rPr>
        <w:t xml:space="preserve"> licencijoms, kurios nurodytos techninės specifikacijos 1 </w:t>
      </w:r>
      <w:r w:rsidR="005E6856" w:rsidRPr="00900A13">
        <w:rPr>
          <w:rFonts w:ascii="Tahoma" w:hAnsi="Tahoma" w:cs="Tahoma"/>
          <w:lang w:val="lt-LT"/>
        </w:rPr>
        <w:t>pried</w:t>
      </w:r>
      <w:r w:rsidR="00EC4436" w:rsidRPr="00900A13">
        <w:rPr>
          <w:rFonts w:ascii="Tahoma" w:hAnsi="Tahoma" w:cs="Tahoma"/>
          <w:lang w:val="lt-LT"/>
        </w:rPr>
        <w:t>e</w:t>
      </w:r>
      <w:r w:rsidR="005A6E97" w:rsidRPr="00900A13">
        <w:rPr>
          <w:rFonts w:ascii="Tahoma" w:hAnsi="Tahoma" w:cs="Tahoma"/>
          <w:lang w:val="lt-LT"/>
        </w:rPr>
        <w:t xml:space="preserve"> (.</w:t>
      </w:r>
      <w:proofErr w:type="spellStart"/>
      <w:r w:rsidR="005A6E97" w:rsidRPr="00900A13">
        <w:rPr>
          <w:rFonts w:ascii="Tahoma" w:hAnsi="Tahoma" w:cs="Tahoma"/>
          <w:lang w:val="lt-LT"/>
        </w:rPr>
        <w:t>xlsx</w:t>
      </w:r>
      <w:proofErr w:type="spellEnd"/>
      <w:r w:rsidR="008645F0" w:rsidRPr="00900A13">
        <w:rPr>
          <w:rFonts w:ascii="Tahoma" w:hAnsi="Tahoma" w:cs="Tahoma"/>
          <w:lang w:val="lt-LT"/>
        </w:rPr>
        <w:t>).</w:t>
      </w:r>
    </w:p>
    <w:p w14:paraId="3364652C" w14:textId="62585276" w:rsidR="00390941" w:rsidRPr="00900A13" w:rsidRDefault="001E460C" w:rsidP="00390941">
      <w:pPr>
        <w:pStyle w:val="ListParagraph"/>
        <w:numPr>
          <w:ilvl w:val="0"/>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 xml:space="preserve">Tiekėjo siūlomas </w:t>
      </w:r>
      <w:r w:rsidR="001D2602" w:rsidRPr="00900A13">
        <w:rPr>
          <w:rFonts w:ascii="Tahoma" w:eastAsia="Calibri" w:hAnsi="Tahoma" w:cs="Tahoma"/>
          <w:lang w:val="lt-LT"/>
        </w:rPr>
        <w:t>P</w:t>
      </w:r>
      <w:r w:rsidR="003D5698" w:rsidRPr="00900A13">
        <w:rPr>
          <w:rFonts w:ascii="Tahoma" w:eastAsia="Calibri" w:hAnsi="Tahoma" w:cs="Tahoma"/>
          <w:lang w:val="lt-LT"/>
        </w:rPr>
        <w:t>alaikymas</w:t>
      </w:r>
      <w:r w:rsidRPr="00900A13">
        <w:rPr>
          <w:rFonts w:ascii="Tahoma" w:eastAsia="Calibri" w:hAnsi="Tahoma" w:cs="Tahoma"/>
          <w:i/>
          <w:lang w:val="lt-LT"/>
        </w:rPr>
        <w:t xml:space="preserve"> </w:t>
      </w:r>
      <w:r w:rsidR="003D5698" w:rsidRPr="00900A13">
        <w:rPr>
          <w:rFonts w:ascii="Tahoma" w:eastAsia="Calibri" w:hAnsi="Tahoma" w:cs="Tahoma"/>
          <w:lang w:val="lt-LT"/>
        </w:rPr>
        <w:t>turi:</w:t>
      </w:r>
    </w:p>
    <w:p w14:paraId="5E62E0DB" w14:textId="4898C90C" w:rsidR="00390941" w:rsidRPr="00900A13" w:rsidRDefault="00B20DB0" w:rsidP="00390941">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 xml:space="preserve">suteikti </w:t>
      </w:r>
      <w:r w:rsidR="009E1AE4" w:rsidRPr="00900A13">
        <w:rPr>
          <w:rFonts w:ascii="Tahoma" w:eastAsia="Calibri" w:hAnsi="Tahoma" w:cs="Tahoma"/>
          <w:lang w:val="lt-LT"/>
        </w:rPr>
        <w:t>P</w:t>
      </w:r>
      <w:r w:rsidR="003D5698" w:rsidRPr="00900A13">
        <w:rPr>
          <w:rFonts w:ascii="Tahoma" w:eastAsia="Calibri" w:hAnsi="Tahoma" w:cs="Tahoma"/>
          <w:lang w:val="lt-LT"/>
        </w:rPr>
        <w:t>erkančiajai organizacijai galimybę naudotis naujausiomis siūlomos programinės įrangos versijomis be papildomo mokesčio;</w:t>
      </w:r>
    </w:p>
    <w:p w14:paraId="2865A881" w14:textId="73FBBBD5" w:rsidR="007D1A96" w:rsidRPr="00900A13" w:rsidRDefault="007D1A96" w:rsidP="00390941">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 xml:space="preserve">užtikrinti teisę į programinės įrangos klaidų taisymus </w:t>
      </w:r>
      <w:r w:rsidRPr="00900A13">
        <w:rPr>
          <w:rFonts w:ascii="Tahoma" w:eastAsia="Calibri" w:hAnsi="Tahoma" w:cs="Tahoma"/>
          <w:i/>
          <w:lang w:val="lt-LT"/>
        </w:rPr>
        <w:t xml:space="preserve">(angl. </w:t>
      </w:r>
      <w:proofErr w:type="spellStart"/>
      <w:r w:rsidRPr="00900A13">
        <w:rPr>
          <w:rFonts w:ascii="Tahoma" w:eastAsia="Calibri" w:hAnsi="Tahoma" w:cs="Tahoma"/>
          <w:i/>
          <w:lang w:val="lt-LT"/>
        </w:rPr>
        <w:t>Bug-fix</w:t>
      </w:r>
      <w:proofErr w:type="spellEnd"/>
      <w:r w:rsidRPr="00900A13">
        <w:rPr>
          <w:rFonts w:ascii="Tahoma" w:eastAsia="Calibri" w:hAnsi="Tahoma" w:cs="Tahoma"/>
          <w:i/>
          <w:lang w:val="lt-LT"/>
        </w:rPr>
        <w:t>)</w:t>
      </w:r>
      <w:r w:rsidR="008408F6" w:rsidRPr="00900A13">
        <w:rPr>
          <w:rFonts w:ascii="Tahoma" w:eastAsia="Calibri" w:hAnsi="Tahoma" w:cs="Tahoma"/>
          <w:i/>
          <w:lang w:val="lt-LT"/>
        </w:rPr>
        <w:t>;</w:t>
      </w:r>
    </w:p>
    <w:p w14:paraId="6C37011A" w14:textId="16641400" w:rsidR="00390941" w:rsidRPr="00900A13" w:rsidRDefault="00B20DB0" w:rsidP="00390941">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 xml:space="preserve">užtikrinti </w:t>
      </w:r>
      <w:r w:rsidR="001E460C" w:rsidRPr="00900A13">
        <w:rPr>
          <w:rFonts w:ascii="Tahoma" w:eastAsia="Calibri" w:hAnsi="Tahoma" w:cs="Tahoma"/>
          <w:lang w:val="lt-LT"/>
        </w:rPr>
        <w:t xml:space="preserve">turimos </w:t>
      </w:r>
      <w:proofErr w:type="spellStart"/>
      <w:r w:rsidR="001E460C" w:rsidRPr="00900A13">
        <w:rPr>
          <w:rFonts w:ascii="Tahoma" w:eastAsia="Calibri" w:hAnsi="Tahoma" w:cs="Tahoma"/>
          <w:lang w:val="lt-LT"/>
        </w:rPr>
        <w:t>Oracle</w:t>
      </w:r>
      <w:proofErr w:type="spellEnd"/>
      <w:r w:rsidR="001E460C" w:rsidRPr="00900A13">
        <w:rPr>
          <w:rFonts w:ascii="Tahoma" w:eastAsia="Calibri" w:hAnsi="Tahoma" w:cs="Tahoma"/>
          <w:lang w:val="lt-LT"/>
        </w:rPr>
        <w:t xml:space="preserve"> </w:t>
      </w:r>
      <w:r w:rsidRPr="00900A13">
        <w:rPr>
          <w:rFonts w:ascii="Tahoma" w:eastAsia="Calibri" w:hAnsi="Tahoma" w:cs="Tahoma"/>
          <w:lang w:val="lt-LT"/>
        </w:rPr>
        <w:t>p</w:t>
      </w:r>
      <w:r w:rsidR="003D5698" w:rsidRPr="00900A13">
        <w:rPr>
          <w:rFonts w:ascii="Tahoma" w:eastAsia="Calibri" w:hAnsi="Tahoma" w:cs="Tahoma"/>
          <w:lang w:val="lt-LT"/>
        </w:rPr>
        <w:t>rograminės įrangos naujų versijų ir dokumentacijos atsisiuntimą iš programinės įrangos gamintojo internetinio tinklapio be papildomo mokesčio;</w:t>
      </w:r>
    </w:p>
    <w:p w14:paraId="7F95EDC8" w14:textId="5898DA5B" w:rsidR="00390941" w:rsidRPr="00900A13" w:rsidRDefault="00B20DB0" w:rsidP="00390941">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suteikti g</w:t>
      </w:r>
      <w:r w:rsidR="003D5698" w:rsidRPr="00900A13">
        <w:rPr>
          <w:rFonts w:ascii="Tahoma" w:eastAsia="Calibri" w:hAnsi="Tahoma" w:cs="Tahoma"/>
          <w:lang w:val="lt-LT"/>
        </w:rPr>
        <w:t>alimybę naudoti</w:t>
      </w:r>
      <w:r w:rsidRPr="00900A13">
        <w:rPr>
          <w:rFonts w:ascii="Tahoma" w:eastAsia="Calibri" w:hAnsi="Tahoma" w:cs="Tahoma"/>
          <w:lang w:val="lt-LT"/>
        </w:rPr>
        <w:t>s programinės įrangos gamintojo</w:t>
      </w:r>
      <w:r w:rsidR="003D5698" w:rsidRPr="00900A13">
        <w:rPr>
          <w:rFonts w:ascii="Tahoma" w:eastAsia="Calibri" w:hAnsi="Tahoma" w:cs="Tahoma"/>
          <w:lang w:val="lt-LT"/>
        </w:rPr>
        <w:t xml:space="preserve"> internetiniu portalu METALINK arba lygiaverčiu;</w:t>
      </w:r>
    </w:p>
    <w:p w14:paraId="5E73E28A" w14:textId="7E0708CA" w:rsidR="00390941" w:rsidRPr="00900A13" w:rsidRDefault="00B20DB0" w:rsidP="001E460C">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užtikrinti i</w:t>
      </w:r>
      <w:r w:rsidR="003D5698" w:rsidRPr="00900A13">
        <w:rPr>
          <w:rFonts w:ascii="Tahoma" w:eastAsia="Calibri" w:hAnsi="Tahoma" w:cs="Tahoma"/>
          <w:lang w:val="lt-LT"/>
        </w:rPr>
        <w:t>nformacijos apie naujausią programinę įrangą gavimą;</w:t>
      </w:r>
    </w:p>
    <w:p w14:paraId="240D9638" w14:textId="30B6197A" w:rsidR="00390941" w:rsidRPr="00900A13" w:rsidRDefault="00B20DB0" w:rsidP="001E460C">
      <w:pPr>
        <w:pStyle w:val="ListParagraph"/>
        <w:numPr>
          <w:ilvl w:val="1"/>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atitikti ir apimti</w:t>
      </w:r>
      <w:r w:rsidR="001E460C" w:rsidRPr="00900A13">
        <w:rPr>
          <w:rFonts w:ascii="Tahoma" w:eastAsia="Calibri" w:hAnsi="Tahoma" w:cs="Tahoma"/>
          <w:lang w:val="lt-LT"/>
        </w:rPr>
        <w:t xml:space="preserve"> programinės įrangos gamintojo</w:t>
      </w:r>
      <w:r w:rsidR="003D5698" w:rsidRPr="00900A13">
        <w:rPr>
          <w:rFonts w:ascii="Tahoma" w:eastAsia="Calibri" w:hAnsi="Tahoma" w:cs="Tahoma"/>
          <w:lang w:val="lt-LT"/>
        </w:rPr>
        <w:t xml:space="preserve"> standartin</w:t>
      </w:r>
      <w:r w:rsidR="001E460C" w:rsidRPr="00900A13">
        <w:rPr>
          <w:rFonts w:ascii="Tahoma" w:eastAsia="Calibri" w:hAnsi="Tahoma" w:cs="Tahoma"/>
          <w:lang w:val="lt-LT"/>
        </w:rPr>
        <w:t>es palaikymo</w:t>
      </w:r>
      <w:r w:rsidR="003D5698" w:rsidRPr="00900A13">
        <w:rPr>
          <w:rFonts w:ascii="Tahoma" w:eastAsia="Calibri" w:hAnsi="Tahoma" w:cs="Tahoma"/>
          <w:lang w:val="lt-LT"/>
        </w:rPr>
        <w:t xml:space="preserve"> sąlyg</w:t>
      </w:r>
      <w:r w:rsidR="001E460C" w:rsidRPr="00900A13">
        <w:rPr>
          <w:rFonts w:ascii="Tahoma" w:eastAsia="Calibri" w:hAnsi="Tahoma" w:cs="Tahoma"/>
          <w:lang w:val="lt-LT"/>
        </w:rPr>
        <w:t xml:space="preserve">as </w:t>
      </w:r>
      <w:r w:rsidR="001E460C" w:rsidRPr="00900A13">
        <w:rPr>
          <w:rFonts w:ascii="Tahoma" w:eastAsia="Calibri" w:hAnsi="Tahoma" w:cs="Tahoma"/>
          <w:i/>
          <w:lang w:val="lt-LT"/>
        </w:rPr>
        <w:t>(angl. „</w:t>
      </w:r>
      <w:proofErr w:type="spellStart"/>
      <w:r w:rsidR="001E460C" w:rsidRPr="00900A13">
        <w:rPr>
          <w:rFonts w:ascii="Tahoma" w:eastAsia="Calibri" w:hAnsi="Tahoma" w:cs="Tahoma"/>
          <w:i/>
          <w:lang w:val="lt-LT"/>
        </w:rPr>
        <w:t>Oracle</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Technical</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Support</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Policies</w:t>
      </w:r>
      <w:proofErr w:type="spellEnd"/>
      <w:r w:rsidR="001E460C" w:rsidRPr="00900A13">
        <w:rPr>
          <w:rFonts w:ascii="Tahoma" w:eastAsia="Calibri" w:hAnsi="Tahoma" w:cs="Tahoma"/>
          <w:i/>
          <w:lang w:val="lt-LT"/>
        </w:rPr>
        <w:t>”)</w:t>
      </w:r>
      <w:r w:rsidR="003D5698" w:rsidRPr="00900A13">
        <w:rPr>
          <w:rFonts w:ascii="Tahoma" w:eastAsia="Calibri" w:hAnsi="Tahoma" w:cs="Tahoma"/>
          <w:i/>
          <w:lang w:val="lt-LT"/>
        </w:rPr>
        <w:t>,</w:t>
      </w:r>
      <w:r w:rsidR="003D5698" w:rsidRPr="00900A13">
        <w:rPr>
          <w:rFonts w:ascii="Tahoma" w:eastAsia="Calibri" w:hAnsi="Tahoma" w:cs="Tahoma"/>
          <w:lang w:val="lt-LT"/>
        </w:rPr>
        <w:t xml:space="preserve"> kurios pateiktos interneto puslapyje adresu </w:t>
      </w:r>
      <w:r w:rsidR="003D5698" w:rsidRPr="00900A13">
        <w:rPr>
          <w:rFonts w:ascii="Tahoma" w:eastAsia="Calibri" w:hAnsi="Tahoma" w:cs="Tahoma"/>
          <w:color w:val="0000FF"/>
          <w:u w:val="single"/>
          <w:lang w:val="lt-LT"/>
        </w:rPr>
        <w:t>http://www.oracle.com/us/support/policies/index.html</w:t>
      </w:r>
      <w:r w:rsidR="001E460C" w:rsidRPr="00900A13">
        <w:rPr>
          <w:rFonts w:ascii="Tahoma" w:eastAsia="Calibri" w:hAnsi="Tahoma" w:cs="Tahoma"/>
          <w:lang w:val="lt-LT"/>
        </w:rPr>
        <w:t>, skyriuje „</w:t>
      </w:r>
      <w:proofErr w:type="spellStart"/>
      <w:r w:rsidR="001E460C" w:rsidRPr="00900A13">
        <w:rPr>
          <w:rFonts w:ascii="Tahoma" w:eastAsia="Calibri" w:hAnsi="Tahoma" w:cs="Tahoma"/>
          <w:lang w:val="lt-LT"/>
        </w:rPr>
        <w:t>Oracle</w:t>
      </w:r>
      <w:proofErr w:type="spellEnd"/>
      <w:r w:rsidR="001E460C" w:rsidRPr="00900A13">
        <w:rPr>
          <w:rFonts w:ascii="Tahoma" w:eastAsia="Calibri" w:hAnsi="Tahoma" w:cs="Tahoma"/>
          <w:lang w:val="lt-LT"/>
        </w:rPr>
        <w:t xml:space="preserve"> programinės įrangos techninio palaikymo politika</w:t>
      </w:r>
      <w:r w:rsidR="007D1A96" w:rsidRPr="00900A13">
        <w:rPr>
          <w:rFonts w:ascii="Tahoma" w:eastAsia="Calibri" w:hAnsi="Tahoma" w:cs="Tahoma"/>
          <w:lang w:val="lt-LT"/>
        </w:rPr>
        <w:t>“(</w:t>
      </w:r>
      <w:r w:rsidR="001E460C" w:rsidRPr="00900A13">
        <w:rPr>
          <w:rFonts w:ascii="Tahoma" w:eastAsia="Calibri" w:hAnsi="Tahoma" w:cs="Tahoma"/>
          <w:i/>
          <w:lang w:val="lt-LT"/>
        </w:rPr>
        <w:t xml:space="preserve">angl. </w:t>
      </w:r>
      <w:proofErr w:type="spellStart"/>
      <w:r w:rsidR="001E460C" w:rsidRPr="00900A13">
        <w:rPr>
          <w:rFonts w:ascii="Tahoma" w:eastAsia="Calibri" w:hAnsi="Tahoma" w:cs="Tahoma"/>
          <w:i/>
          <w:lang w:val="lt-LT"/>
        </w:rPr>
        <w:t>Oracle</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Software</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Technical</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Support</w:t>
      </w:r>
      <w:proofErr w:type="spellEnd"/>
      <w:r w:rsidR="001E460C" w:rsidRPr="00900A13">
        <w:rPr>
          <w:rFonts w:ascii="Tahoma" w:eastAsia="Calibri" w:hAnsi="Tahoma" w:cs="Tahoma"/>
          <w:i/>
          <w:lang w:val="lt-LT"/>
        </w:rPr>
        <w:t xml:space="preserve"> </w:t>
      </w:r>
      <w:proofErr w:type="spellStart"/>
      <w:r w:rsidR="001E460C" w:rsidRPr="00900A13">
        <w:rPr>
          <w:rFonts w:ascii="Tahoma" w:eastAsia="Calibri" w:hAnsi="Tahoma" w:cs="Tahoma"/>
          <w:i/>
          <w:lang w:val="lt-LT"/>
        </w:rPr>
        <w:t>Policies</w:t>
      </w:r>
      <w:proofErr w:type="spellEnd"/>
      <w:r w:rsidR="005A6E97" w:rsidRPr="00900A13">
        <w:rPr>
          <w:rFonts w:ascii="Tahoma" w:eastAsia="Calibri" w:hAnsi="Tahoma" w:cs="Tahoma"/>
          <w:i/>
          <w:lang w:val="lt-LT"/>
        </w:rPr>
        <w:t xml:space="preserve">) </w:t>
      </w:r>
      <w:r w:rsidR="005A6E97" w:rsidRPr="00900A13">
        <w:rPr>
          <w:rFonts w:ascii="Tahoma" w:eastAsia="Calibri" w:hAnsi="Tahoma" w:cs="Tahoma"/>
          <w:lang w:val="lt-LT"/>
        </w:rPr>
        <w:t>ir</w:t>
      </w:r>
      <w:r w:rsidR="005F4A3B" w:rsidRPr="00900A13">
        <w:rPr>
          <w:rFonts w:ascii="Tahoma" w:eastAsia="Calibri" w:hAnsi="Tahoma" w:cs="Tahoma"/>
          <w:lang w:val="lt-LT"/>
        </w:rPr>
        <w:t>/ar kitur gamintojo</w:t>
      </w:r>
      <w:r w:rsidR="007D1A96" w:rsidRPr="00900A13">
        <w:rPr>
          <w:rFonts w:ascii="Tahoma" w:eastAsia="Calibri" w:hAnsi="Tahoma" w:cs="Tahoma"/>
          <w:lang w:val="lt-LT"/>
        </w:rPr>
        <w:t xml:space="preserve"> interneto puslapyje.</w:t>
      </w:r>
    </w:p>
    <w:p w14:paraId="63319471" w14:textId="0D828B0B" w:rsidR="003B39C7" w:rsidRPr="00900A13" w:rsidRDefault="00B20DB0" w:rsidP="003B39C7">
      <w:pPr>
        <w:pStyle w:val="ListParagraph"/>
        <w:numPr>
          <w:ilvl w:val="1"/>
          <w:numId w:val="9"/>
        </w:numPr>
        <w:suppressAutoHyphens/>
        <w:autoSpaceDN w:val="0"/>
        <w:spacing w:after="0"/>
        <w:ind w:left="0" w:firstLine="567"/>
        <w:jc w:val="both"/>
        <w:textAlignment w:val="baseline"/>
        <w:rPr>
          <w:rStyle w:val="Hyperlink"/>
          <w:rFonts w:ascii="Tahoma" w:eastAsia="Calibri" w:hAnsi="Tahoma" w:cs="Tahoma"/>
          <w:color w:val="auto"/>
          <w:u w:val="none"/>
          <w:lang w:val="lt-LT"/>
        </w:rPr>
      </w:pPr>
      <w:r w:rsidRPr="00900A13">
        <w:rPr>
          <w:rFonts w:ascii="Tahoma" w:eastAsia="Calibri" w:hAnsi="Tahoma" w:cs="Tahoma"/>
          <w:lang w:val="lt-LT"/>
        </w:rPr>
        <w:t>suteikti galimybę</w:t>
      </w:r>
      <w:r w:rsidR="003D5698" w:rsidRPr="00900A13">
        <w:rPr>
          <w:rFonts w:ascii="Tahoma" w:eastAsia="Calibri" w:hAnsi="Tahoma" w:cs="Tahoma"/>
          <w:lang w:val="lt-LT"/>
        </w:rPr>
        <w:t xml:space="preserve"> </w:t>
      </w:r>
      <w:r w:rsidR="005F4A3B" w:rsidRPr="00900A13">
        <w:rPr>
          <w:rFonts w:ascii="Tahoma" w:eastAsia="Calibri" w:hAnsi="Tahoma" w:cs="Tahoma"/>
          <w:lang w:val="lt-LT"/>
        </w:rPr>
        <w:t xml:space="preserve">be papildomų mokesčių tiesiogiai </w:t>
      </w:r>
      <w:r w:rsidR="003D5698" w:rsidRPr="00900A13">
        <w:rPr>
          <w:rFonts w:ascii="Tahoma" w:eastAsia="Calibri" w:hAnsi="Tahoma" w:cs="Tahoma"/>
          <w:lang w:val="lt-LT"/>
        </w:rPr>
        <w:t xml:space="preserve">kreiptis į </w:t>
      </w:r>
      <w:r w:rsidR="005F4A3B" w:rsidRPr="00900A13">
        <w:rPr>
          <w:rFonts w:ascii="Tahoma" w:eastAsia="Calibri" w:hAnsi="Tahoma" w:cs="Tahoma"/>
          <w:lang w:val="lt-LT"/>
        </w:rPr>
        <w:t xml:space="preserve">programinės įrangos gamintoją dėl teikiamo Palaikymo </w:t>
      </w:r>
      <w:r w:rsidR="003D5698" w:rsidRPr="00900A13">
        <w:rPr>
          <w:rFonts w:ascii="Tahoma" w:eastAsia="Calibri" w:hAnsi="Tahoma" w:cs="Tahoma"/>
          <w:lang w:val="lt-LT"/>
        </w:rPr>
        <w:t xml:space="preserve">kaip nurodyta interneto puslapyje adresu </w:t>
      </w:r>
      <w:hyperlink r:id="rId11" w:history="1">
        <w:r w:rsidR="00321615" w:rsidRPr="00900A13">
          <w:rPr>
            <w:rStyle w:val="Hyperlink"/>
            <w:rFonts w:ascii="Tahoma" w:eastAsia="Calibri" w:hAnsi="Tahoma" w:cs="Tahoma"/>
            <w:lang w:val="lt-LT"/>
          </w:rPr>
          <w:t>https://www.oracle.com/support/contact.html</w:t>
        </w:r>
      </w:hyperlink>
    </w:p>
    <w:p w14:paraId="62B40C58" w14:textId="77777777" w:rsidR="00900A13" w:rsidRDefault="003B39C7" w:rsidP="00900A13">
      <w:pPr>
        <w:pStyle w:val="ListParagraph"/>
        <w:numPr>
          <w:ilvl w:val="0"/>
          <w:numId w:val="9"/>
        </w:numPr>
        <w:suppressAutoHyphens/>
        <w:autoSpaceDN w:val="0"/>
        <w:spacing w:after="0"/>
        <w:ind w:left="0" w:firstLine="709"/>
        <w:jc w:val="both"/>
        <w:textAlignment w:val="baseline"/>
        <w:rPr>
          <w:rFonts w:ascii="Tahoma" w:eastAsia="Calibri" w:hAnsi="Tahoma" w:cs="Tahoma"/>
          <w:lang w:val="lt-LT"/>
        </w:rPr>
      </w:pPr>
      <w:r w:rsidRPr="00900A13">
        <w:rPr>
          <w:rFonts w:ascii="Tahoma" w:eastAsia="Calibri" w:hAnsi="Tahoma" w:cs="Tahoma"/>
          <w:lang w:val="lt-LT"/>
        </w:rPr>
        <w:t>Tiekėjas turi užtikrinti, kad siūlomas/teikiamas Palaikymas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2313D376" w14:textId="77777777" w:rsidR="00900A13" w:rsidRPr="00900A13" w:rsidRDefault="00340417" w:rsidP="00900A13">
      <w:pPr>
        <w:suppressAutoHyphens/>
        <w:autoSpaceDN w:val="0"/>
        <w:spacing w:after="0"/>
        <w:ind w:firstLine="709"/>
        <w:jc w:val="both"/>
        <w:textAlignment w:val="baseline"/>
        <w:rPr>
          <w:rFonts w:ascii="Tahoma" w:eastAsia="Calibri" w:hAnsi="Tahoma" w:cs="Tahoma"/>
          <w:lang w:val="lt-LT"/>
        </w:rPr>
      </w:pPr>
      <w:r w:rsidRPr="00900A13">
        <w:rPr>
          <w:rFonts w:ascii="Tahoma" w:eastAsia="Calibri" w:hAnsi="Tahoma" w:cs="Tahoma"/>
          <w:lang w:val="lt-LT"/>
        </w:rPr>
        <w:t xml:space="preserve">9. </w:t>
      </w:r>
      <w:r w:rsidR="00E93CF6" w:rsidRPr="00900A13">
        <w:rPr>
          <w:rFonts w:ascii="Tahoma" w:eastAsia="Calibri" w:hAnsi="Tahoma" w:cs="Tahoma"/>
          <w:lang w:val="lt-LT"/>
        </w:rPr>
        <w:t xml:space="preserve">Tiekėjo siūlomas </w:t>
      </w:r>
      <w:proofErr w:type="spellStart"/>
      <w:r w:rsidR="00E93CF6" w:rsidRPr="00900A13">
        <w:rPr>
          <w:rFonts w:ascii="Tahoma" w:eastAsia="Calibri" w:hAnsi="Tahoma" w:cs="Tahoma"/>
          <w:lang w:val="lt-LT"/>
        </w:rPr>
        <w:t>Oracle</w:t>
      </w:r>
      <w:proofErr w:type="spellEnd"/>
      <w:r w:rsidR="00E93CF6" w:rsidRPr="00900A13">
        <w:rPr>
          <w:rFonts w:ascii="Tahoma" w:eastAsia="Calibri" w:hAnsi="Tahoma" w:cs="Tahoma"/>
          <w:lang w:val="lt-LT"/>
        </w:rPr>
        <w:t xml:space="preserve"> programinės įrangos licencijų palaikymas neturi kelti grėsmės nacionaliniam saugumui. Tiekėjas teikdamas ir pasirašydamas pasiūlymą patvirtina, kad jo </w:t>
      </w:r>
      <w:proofErr w:type="spellStart"/>
      <w:r w:rsidR="00E93CF6" w:rsidRPr="00900A13">
        <w:rPr>
          <w:rFonts w:ascii="Tahoma" w:eastAsia="Calibri" w:hAnsi="Tahoma" w:cs="Tahoma"/>
          <w:lang w:val="lt-LT"/>
        </w:rPr>
        <w:t>Oracle</w:t>
      </w:r>
      <w:proofErr w:type="spellEnd"/>
      <w:r w:rsidR="00E93CF6" w:rsidRPr="00900A13">
        <w:rPr>
          <w:rFonts w:ascii="Tahoma" w:eastAsia="Calibri" w:hAnsi="Tahoma" w:cs="Tahoma"/>
          <w:lang w:val="lt-LT"/>
        </w:rPr>
        <w:t xml:space="preserve"> programinės įrangos licencijų palaikymas nekelia grėsmės nacionaliniam saugumui.</w:t>
      </w:r>
    </w:p>
    <w:p w14:paraId="37F06E7E" w14:textId="77777777" w:rsidR="00900A13" w:rsidRDefault="00340417" w:rsidP="00900A13">
      <w:pPr>
        <w:suppressAutoHyphens/>
        <w:autoSpaceDN w:val="0"/>
        <w:spacing w:after="0"/>
        <w:ind w:firstLine="709"/>
        <w:jc w:val="both"/>
        <w:textAlignment w:val="baseline"/>
        <w:rPr>
          <w:rFonts w:ascii="Tahoma" w:eastAsia="Calibri" w:hAnsi="Tahoma" w:cs="Tahoma"/>
          <w:lang w:val="lt-LT"/>
        </w:rPr>
      </w:pPr>
      <w:r w:rsidRPr="00900A13">
        <w:rPr>
          <w:rFonts w:ascii="Tahoma" w:eastAsia="Calibri" w:hAnsi="Tahoma" w:cs="Tahoma"/>
          <w:lang w:val="lt-LT"/>
        </w:rPr>
        <w:t xml:space="preserve">10. </w:t>
      </w:r>
      <w:r w:rsidR="00E93CF6" w:rsidRPr="00900A13">
        <w:rPr>
          <w:rFonts w:ascii="Tahoma" w:eastAsia="Calibri" w:hAnsi="Tahoma" w:cs="Tahoma"/>
          <w:lang w:val="lt-LT"/>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tiekėjas, tiekėjų grupės partneriai, ir jų pasitelkiami subtiekėjai privalės juos pateikti.</w:t>
      </w:r>
    </w:p>
    <w:p w14:paraId="61E59885" w14:textId="77777777" w:rsidR="00900A13" w:rsidRDefault="00900A13" w:rsidP="00900A13">
      <w:pPr>
        <w:suppressAutoHyphens/>
        <w:autoSpaceDN w:val="0"/>
        <w:spacing w:after="0"/>
        <w:ind w:firstLine="709"/>
        <w:jc w:val="both"/>
        <w:textAlignment w:val="baseline"/>
        <w:rPr>
          <w:rFonts w:ascii="Tahoma" w:eastAsia="Calibri" w:hAnsi="Tahoma" w:cs="Tahoma"/>
          <w:lang w:val="lt-LT"/>
        </w:rPr>
      </w:pPr>
      <w:r>
        <w:rPr>
          <w:rFonts w:ascii="Tahoma" w:eastAsia="Calibri" w:hAnsi="Tahoma" w:cs="Tahoma"/>
        </w:rPr>
        <w:t xml:space="preserve">11. </w:t>
      </w:r>
      <w:r w:rsidR="00EA6CAE" w:rsidRPr="00900A13">
        <w:rPr>
          <w:rFonts w:ascii="Tahoma" w:hAnsi="Tahoma"/>
          <w:lang w:val="lt-LT"/>
        </w:rPr>
        <w:t xml:space="preserve">Tiekėjo siūlomas Licencijų palaikymas (įskaitant jų gamintojus) neturi kelti grėsmės nacionaliniam saugumui. Tiekėjas teikdamas ir pasirašydamas pasiūlymą patvirtina, kad jo siūlomas </w:t>
      </w:r>
      <w:r w:rsidR="00EA6CAE" w:rsidRPr="00900A13">
        <w:rPr>
          <w:rFonts w:ascii="Tahoma" w:hAnsi="Tahoma"/>
          <w:lang w:val="lt-LT"/>
        </w:rPr>
        <w:lastRenderedPageBreak/>
        <w:t>Licencijos (įskaitant jų gamintojus) nekelia grėsmės nacionaliniam saugumui.</w:t>
      </w:r>
      <w:bookmarkStart w:id="0" w:name="_Hlk167962641"/>
      <w:r w:rsidR="00EA6CAE" w:rsidRPr="00900A13">
        <w:rPr>
          <w:rFonts w:ascii="Tahoma" w:hAnsi="Tahoma"/>
          <w:lang w:val="lt-LT"/>
        </w:rPr>
        <w:t xml:space="preserve"> </w:t>
      </w:r>
      <w:r w:rsidR="00EA6CAE" w:rsidRPr="00900A13">
        <w:rPr>
          <w:rFonts w:ascii="Tahoma" w:hAnsi="Tahoma"/>
          <w:iCs/>
          <w:lang w:val="lt-LT"/>
        </w:rPr>
        <w:t xml:space="preserve">Tiekėjo </w:t>
      </w:r>
      <w:r w:rsidR="00EA6CAE" w:rsidRPr="00900A13">
        <w:rPr>
          <w:rFonts w:ascii="Tahoma" w:hAnsi="Tahoma"/>
          <w:bCs/>
          <w:iCs/>
          <w:lang w:val="lt-LT"/>
        </w:rPr>
        <w:t>siūlomos</w:t>
      </w:r>
      <w:r w:rsidR="00EA6CAE" w:rsidRPr="00900A13">
        <w:rPr>
          <w:rFonts w:ascii="Tahoma" w:hAnsi="Tahoma"/>
          <w:iCs/>
          <w:lang w:val="lt-LT"/>
        </w:rPr>
        <w:t xml:space="preserve"> prekės</w:t>
      </w:r>
      <w:r w:rsidR="00EA6CAE" w:rsidRPr="00900A13">
        <w:rPr>
          <w:rStyle w:val="FootnoteReference"/>
          <w:rFonts w:ascii="Tahoma" w:hAnsi="Tahoma"/>
          <w:iCs/>
          <w:lang w:val="lt-LT"/>
        </w:rPr>
        <w:footnoteReference w:id="1"/>
      </w:r>
      <w:r w:rsidR="00EA6CAE" w:rsidRPr="00900A13">
        <w:rPr>
          <w:rFonts w:ascii="Tahoma" w:hAnsi="Tahoma"/>
          <w:iCs/>
          <w:lang w:val="lt-LT"/>
        </w:rPr>
        <w:t xml:space="preserve"> (įskaitant jų gamintojus), paslaugos</w:t>
      </w:r>
      <w:r w:rsidR="00EA6CAE" w:rsidRPr="00900A13">
        <w:rPr>
          <w:rStyle w:val="FootnoteReference"/>
          <w:rFonts w:ascii="Tahoma" w:hAnsi="Tahoma"/>
          <w:iCs/>
          <w:lang w:val="lt-LT"/>
        </w:rPr>
        <w:footnoteReference w:id="2"/>
      </w:r>
      <w:r w:rsidR="00EA6CAE" w:rsidRPr="00900A13">
        <w:rPr>
          <w:rFonts w:ascii="Tahoma" w:hAnsi="Tahoma"/>
          <w:iCs/>
          <w:lang w:val="lt-LT"/>
        </w:rPr>
        <w:t xml:space="preserve"> ar darbai</w:t>
      </w:r>
      <w:r w:rsidR="00EA6CAE" w:rsidRPr="00900A13">
        <w:rPr>
          <w:rStyle w:val="FootnoteReference"/>
          <w:rFonts w:ascii="Tahoma" w:hAnsi="Tahoma"/>
          <w:iCs/>
          <w:lang w:val="lt-LT"/>
        </w:rPr>
        <w:footnoteReference w:id="3"/>
      </w:r>
      <w:r w:rsidR="00EA6CAE" w:rsidRPr="00900A13">
        <w:rPr>
          <w:rFonts w:ascii="Tahoma" w:hAnsi="Tahoma"/>
          <w:iCs/>
          <w:lang w:val="lt-LT"/>
        </w:rPr>
        <w:t xml:space="preserve"> neturi kelti grėsmės nacionaliniam saugumui. Tiekėjas teikdamas ir pasirašydamas pasiūlymą patvirtina, kad jo siūlomos prekės</w:t>
      </w:r>
      <w:r w:rsidR="00EA6CAE" w:rsidRPr="00900A13">
        <w:rPr>
          <w:rFonts w:ascii="Tahoma" w:hAnsi="Tahoma"/>
          <w:iCs/>
          <w:vertAlign w:val="superscript"/>
          <w:lang w:val="lt-LT"/>
        </w:rPr>
        <w:t xml:space="preserve"> 1</w:t>
      </w:r>
      <w:r w:rsidR="00EA6CAE" w:rsidRPr="00900A13">
        <w:rPr>
          <w:rFonts w:ascii="Tahoma" w:hAnsi="Tahoma"/>
          <w:iCs/>
          <w:lang w:val="lt-LT"/>
        </w:rPr>
        <w:t xml:space="preserve"> (įskaitant jų gamintojus), paslaugos</w:t>
      </w:r>
      <w:r w:rsidR="00EA6CAE" w:rsidRPr="00900A13">
        <w:rPr>
          <w:rFonts w:ascii="Tahoma" w:hAnsi="Tahoma"/>
          <w:iCs/>
          <w:vertAlign w:val="superscript"/>
          <w:lang w:val="lt-LT"/>
        </w:rPr>
        <w:t>2</w:t>
      </w:r>
      <w:r w:rsidR="00EA6CAE" w:rsidRPr="00900A13">
        <w:rPr>
          <w:rFonts w:ascii="Tahoma" w:hAnsi="Tahoma"/>
          <w:iCs/>
          <w:lang w:val="lt-LT"/>
        </w:rPr>
        <w:t xml:space="preserve"> ir (ar) darbai</w:t>
      </w:r>
      <w:r w:rsidR="00EA6CAE" w:rsidRPr="00900A13">
        <w:rPr>
          <w:rFonts w:ascii="Tahoma" w:hAnsi="Tahoma"/>
          <w:iCs/>
          <w:vertAlign w:val="superscript"/>
          <w:lang w:val="lt-LT"/>
        </w:rPr>
        <w:t xml:space="preserve">3 </w:t>
      </w:r>
      <w:r w:rsidR="00EA6CAE" w:rsidRPr="00900A13">
        <w:rPr>
          <w:rFonts w:ascii="Tahoma" w:hAnsi="Tahoma"/>
          <w:iCs/>
          <w:lang w:val="lt-LT"/>
        </w:rPr>
        <w:t>nekelia grėsmės nacionaliniam saugumui.</w:t>
      </w:r>
    </w:p>
    <w:p w14:paraId="35DE25E7" w14:textId="77777777" w:rsidR="00900A13" w:rsidRDefault="00900A13" w:rsidP="00900A13">
      <w:pPr>
        <w:suppressAutoHyphens/>
        <w:autoSpaceDN w:val="0"/>
        <w:spacing w:after="0"/>
        <w:ind w:firstLine="709"/>
        <w:jc w:val="both"/>
        <w:textAlignment w:val="baseline"/>
        <w:rPr>
          <w:rFonts w:ascii="Tahoma" w:eastAsia="Calibri" w:hAnsi="Tahoma" w:cs="Tahoma"/>
          <w:lang w:val="lt-LT"/>
        </w:rPr>
      </w:pPr>
      <w:r>
        <w:rPr>
          <w:rFonts w:ascii="Tahoma" w:eastAsia="Calibri" w:hAnsi="Tahoma" w:cs="Tahoma"/>
          <w:lang w:val="lt-LT"/>
        </w:rPr>
        <w:t xml:space="preserve">12. </w:t>
      </w:r>
      <w:r w:rsidR="00EA6CAE" w:rsidRPr="00900A13">
        <w:rPr>
          <w:rFonts w:ascii="Tahoma" w:hAnsi="Tahoma"/>
          <w:iCs/>
          <w:lang w:val="lt-LT"/>
        </w:rPr>
        <w:t xml:space="preserve">Prekių gamintojas ar jį kontroliuojantis asmuo </w:t>
      </w:r>
      <w:r w:rsidR="00EA6CAE" w:rsidRPr="00900A13">
        <w:rPr>
          <w:rFonts w:ascii="Tahoma" w:hAnsi="Tahoma"/>
          <w:bCs/>
          <w:iCs/>
          <w:lang w:val="lt-LT"/>
        </w:rPr>
        <w:t>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2B482726" w14:textId="77777777" w:rsidR="00900A13" w:rsidRDefault="00900A13" w:rsidP="00900A13">
      <w:pPr>
        <w:suppressAutoHyphens/>
        <w:autoSpaceDN w:val="0"/>
        <w:spacing w:after="0"/>
        <w:ind w:firstLine="709"/>
        <w:jc w:val="both"/>
        <w:textAlignment w:val="baseline"/>
        <w:rPr>
          <w:rFonts w:ascii="Tahoma" w:eastAsia="Calibri" w:hAnsi="Tahoma" w:cs="Tahoma"/>
          <w:lang w:val="lt-LT"/>
        </w:rPr>
      </w:pPr>
      <w:r>
        <w:rPr>
          <w:rFonts w:ascii="Tahoma" w:eastAsia="Calibri" w:hAnsi="Tahoma" w:cs="Tahoma"/>
          <w:lang w:val="lt-LT"/>
        </w:rPr>
        <w:t xml:space="preserve">13. </w:t>
      </w:r>
      <w:r w:rsidR="00EA6CAE" w:rsidRPr="00900A13">
        <w:rPr>
          <w:rFonts w:ascii="Tahoma" w:hAnsi="Tahoma"/>
          <w:bCs/>
          <w:iCs/>
          <w:lang w:val="lt-LT"/>
        </w:rPr>
        <w:t>Paslaugų teikimas negali būti vykdomas iš šio Lietuvos Respublikos viešųjų pirkimų įstatymo 92 straipsnio 14 dalyje numatytame sąraše nurodytų valstybių ar teritorijų.</w:t>
      </w:r>
    </w:p>
    <w:p w14:paraId="09CCD603" w14:textId="77777777" w:rsidR="00900A13" w:rsidRDefault="00900A13" w:rsidP="00900A13">
      <w:pPr>
        <w:suppressAutoHyphens/>
        <w:autoSpaceDN w:val="0"/>
        <w:spacing w:after="0"/>
        <w:ind w:firstLine="709"/>
        <w:jc w:val="both"/>
        <w:textAlignment w:val="baseline"/>
        <w:rPr>
          <w:rFonts w:ascii="Tahoma" w:eastAsia="Calibri" w:hAnsi="Tahoma" w:cs="Tahoma"/>
          <w:lang w:val="lt-LT"/>
        </w:rPr>
      </w:pPr>
      <w:r>
        <w:rPr>
          <w:rFonts w:ascii="Tahoma" w:eastAsia="Calibri" w:hAnsi="Tahoma" w:cs="Tahoma"/>
          <w:lang w:val="lt-LT"/>
        </w:rPr>
        <w:t xml:space="preserve">14. </w:t>
      </w:r>
      <w:r w:rsidR="00EA6CAE" w:rsidRPr="00900A13">
        <w:rPr>
          <w:rFonts w:ascii="Tahoma" w:hAnsi="Tahoma"/>
          <w:iCs/>
          <w:lang w:val="lt-LT"/>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A6CAE" w:rsidRPr="00900A13">
        <w:rPr>
          <w:rFonts w:ascii="Tahoma" w:hAnsi="Tahoma"/>
          <w:bCs/>
          <w:iCs/>
          <w:lang w:val="lt-LT"/>
        </w:rPr>
        <w:t xml:space="preserve">Lietuvos Respublikos viešųjų pirkimų įstatymo </w:t>
      </w:r>
      <w:r w:rsidR="00EA6CAE" w:rsidRPr="00900A13">
        <w:rPr>
          <w:rFonts w:ascii="Tahoma" w:hAnsi="Tahoma"/>
          <w:iCs/>
          <w:lang w:val="lt-LT"/>
        </w:rPr>
        <w:t>37 straipsnio 9 dalis netaikoma.</w:t>
      </w:r>
      <w:bookmarkEnd w:id="0"/>
    </w:p>
    <w:p w14:paraId="3AA71772" w14:textId="1FDAD550" w:rsidR="00F76348" w:rsidRPr="00900A13" w:rsidRDefault="00900A13" w:rsidP="00900A13">
      <w:pPr>
        <w:suppressAutoHyphens/>
        <w:autoSpaceDN w:val="0"/>
        <w:spacing w:after="0"/>
        <w:ind w:firstLine="709"/>
        <w:jc w:val="both"/>
        <w:textAlignment w:val="baseline"/>
        <w:rPr>
          <w:rFonts w:ascii="Tahoma" w:eastAsia="Calibri" w:hAnsi="Tahoma" w:cs="Tahoma"/>
          <w:lang w:val="lt-LT"/>
        </w:rPr>
      </w:pPr>
      <w:r>
        <w:rPr>
          <w:rFonts w:ascii="Tahoma" w:eastAsia="Calibri" w:hAnsi="Tahoma" w:cs="Tahoma"/>
          <w:lang w:val="lt-LT"/>
        </w:rPr>
        <w:t xml:space="preserve">15. </w:t>
      </w:r>
      <w:r w:rsidR="00F76348" w:rsidRPr="00900A13">
        <w:rPr>
          <w:rFonts w:ascii="Tahoma" w:eastAsia="Calibri" w:hAnsi="Tahoma" w:cs="Tahoma"/>
          <w:lang w:val="lt-LT"/>
        </w:rPr>
        <w:t>Aplinkosauginiai kriterijai:</w:t>
      </w:r>
    </w:p>
    <w:p w14:paraId="41EABF63" w14:textId="2EA36980" w:rsidR="007D1A96" w:rsidRPr="00900A13" w:rsidRDefault="00900A13" w:rsidP="00900A13">
      <w:pPr>
        <w:ind w:firstLine="709"/>
        <w:jc w:val="both"/>
        <w:rPr>
          <w:rFonts w:ascii="Tahoma" w:eastAsia="Calibri" w:hAnsi="Tahoma" w:cs="Tahoma"/>
          <w:lang w:val="lt-LT"/>
        </w:rPr>
      </w:pPr>
      <w:r>
        <w:rPr>
          <w:rFonts w:ascii="Tahoma" w:eastAsia="Calibri" w:hAnsi="Tahoma" w:cs="Tahoma"/>
          <w:lang w:val="lt-LT"/>
        </w:rPr>
        <w:t xml:space="preserve">15.1. </w:t>
      </w:r>
      <w:r w:rsidR="001D292C" w:rsidRPr="00900A13">
        <w:rPr>
          <w:rFonts w:ascii="Tahoma" w:eastAsia="Calibri" w:hAnsi="Tahoma" w:cs="Tahoma"/>
          <w:lang w:val="lt-LT"/>
        </w:rPr>
        <w:t xml:space="preserve">Atsižvelgiant į tai, kad perkamos Prekės yra programinė įranga (licencijos), vadovaujantis Aplinkos apsaugos kriterijų taikymo, vykdant žaliuosius pirkimus, tvarkos aprašo, patvirtinto Lietuvos Respublikos aplinkos ministro 2011 m. birželio 28 d. įsakymu Nr. D1-508, 4.4.3. p Pirkimas laikomas žaliuoju. </w:t>
      </w:r>
    </w:p>
    <w:p w14:paraId="2EBD0668" w14:textId="77777777" w:rsidR="00BE0A20" w:rsidRPr="00900A13" w:rsidRDefault="00BE0A20" w:rsidP="00BE0A20">
      <w:pPr>
        <w:pStyle w:val="ListParagraph"/>
        <w:suppressAutoHyphens/>
        <w:autoSpaceDN w:val="0"/>
        <w:spacing w:after="0"/>
        <w:ind w:left="922"/>
        <w:jc w:val="both"/>
        <w:textAlignment w:val="baseline"/>
        <w:rPr>
          <w:rFonts w:ascii="Tahoma" w:eastAsia="Calibri" w:hAnsi="Tahoma" w:cs="Tahoma"/>
          <w:lang w:val="lt-LT"/>
        </w:rPr>
      </w:pPr>
    </w:p>
    <w:p w14:paraId="3CD65F0F" w14:textId="2FF5704B" w:rsidR="008645F0" w:rsidRPr="00900A13" w:rsidRDefault="008645F0" w:rsidP="008645F0">
      <w:pPr>
        <w:suppressAutoHyphens/>
        <w:autoSpaceDN w:val="0"/>
        <w:spacing w:after="0"/>
        <w:jc w:val="both"/>
        <w:textAlignment w:val="baseline"/>
        <w:rPr>
          <w:rFonts w:ascii="Tahoma" w:eastAsia="Calibri" w:hAnsi="Tahoma" w:cs="Tahoma"/>
          <w:b/>
          <w:lang w:val="lt-LT"/>
        </w:rPr>
      </w:pPr>
      <w:r w:rsidRPr="00900A13">
        <w:rPr>
          <w:rFonts w:ascii="Tahoma" w:eastAsia="Calibri" w:hAnsi="Tahoma" w:cs="Tahoma"/>
          <w:b/>
          <w:lang w:val="lt-LT"/>
        </w:rPr>
        <w:t>Pridedama:</w:t>
      </w:r>
    </w:p>
    <w:p w14:paraId="75E1C6DB" w14:textId="1D64668F" w:rsidR="008645F0" w:rsidRPr="00900A13" w:rsidRDefault="003B39C7" w:rsidP="00703B5C">
      <w:pPr>
        <w:suppressAutoHyphens/>
        <w:autoSpaceDN w:val="0"/>
        <w:spacing w:after="0"/>
        <w:ind w:firstLine="709"/>
        <w:jc w:val="both"/>
        <w:textAlignment w:val="baseline"/>
        <w:rPr>
          <w:rFonts w:ascii="Tahoma" w:eastAsia="Calibri" w:hAnsi="Tahoma" w:cs="Tahoma"/>
          <w:lang w:val="lt-LT"/>
        </w:rPr>
      </w:pPr>
      <w:r w:rsidRPr="00900A13">
        <w:rPr>
          <w:rFonts w:ascii="Tahoma" w:eastAsia="Calibri" w:hAnsi="Tahoma" w:cs="Tahoma"/>
          <w:lang w:val="lt-LT"/>
        </w:rPr>
        <w:t xml:space="preserve">1. </w:t>
      </w:r>
      <w:r w:rsidR="008645F0" w:rsidRPr="00900A13">
        <w:rPr>
          <w:rFonts w:ascii="Tahoma" w:eastAsia="Calibri" w:hAnsi="Tahoma" w:cs="Tahoma"/>
          <w:lang w:val="lt-LT"/>
        </w:rPr>
        <w:t>Te</w:t>
      </w:r>
      <w:r w:rsidRPr="00900A13">
        <w:rPr>
          <w:rFonts w:ascii="Tahoma" w:eastAsia="Calibri" w:hAnsi="Tahoma" w:cs="Tahoma"/>
          <w:lang w:val="lt-LT"/>
        </w:rPr>
        <w:t>chninės specifikacijos priedas (</w:t>
      </w:r>
      <w:r w:rsidR="008645F0" w:rsidRPr="00900A13">
        <w:rPr>
          <w:rFonts w:ascii="Tahoma" w:eastAsia="Calibri" w:hAnsi="Tahoma" w:cs="Tahoma"/>
          <w:lang w:val="lt-LT"/>
        </w:rPr>
        <w:t xml:space="preserve">Perkančiosios organizacijos </w:t>
      </w:r>
      <w:r w:rsidR="005E71E0" w:rsidRPr="00900A13">
        <w:rPr>
          <w:rFonts w:ascii="Tahoma" w:eastAsia="Calibri" w:hAnsi="Tahoma" w:cs="Tahoma"/>
          <w:lang w:val="lt-LT"/>
        </w:rPr>
        <w:t>turimoms licencijoms</w:t>
      </w:r>
      <w:r w:rsidR="008645F0" w:rsidRPr="00900A13">
        <w:rPr>
          <w:rFonts w:ascii="Tahoma" w:eastAsia="Calibri" w:hAnsi="Tahoma" w:cs="Tahoma"/>
          <w:lang w:val="lt-LT"/>
        </w:rPr>
        <w:t xml:space="preserve"> perkamo palaikymo sąrašas</w:t>
      </w:r>
      <w:r w:rsidRPr="00900A13">
        <w:rPr>
          <w:rFonts w:ascii="Tahoma" w:eastAsia="Calibri" w:hAnsi="Tahoma" w:cs="Tahoma"/>
          <w:lang w:val="lt-LT"/>
        </w:rPr>
        <w:t>, .</w:t>
      </w:r>
      <w:proofErr w:type="spellStart"/>
      <w:r w:rsidRPr="00900A13">
        <w:rPr>
          <w:rFonts w:ascii="Tahoma" w:eastAsia="Calibri" w:hAnsi="Tahoma" w:cs="Tahoma"/>
          <w:lang w:val="lt-LT"/>
        </w:rPr>
        <w:t>xlm</w:t>
      </w:r>
      <w:proofErr w:type="spellEnd"/>
      <w:r w:rsidRPr="00900A13">
        <w:rPr>
          <w:rFonts w:ascii="Tahoma" w:eastAsia="Calibri" w:hAnsi="Tahoma" w:cs="Tahoma"/>
          <w:lang w:val="lt-LT"/>
        </w:rPr>
        <w:t xml:space="preserve"> formatu).</w:t>
      </w:r>
    </w:p>
    <w:sectPr w:rsidR="008645F0" w:rsidRPr="00900A13" w:rsidSect="00A2440B">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35895" w14:textId="77777777" w:rsidR="00D06013" w:rsidRDefault="00D06013" w:rsidP="00BB023A">
      <w:pPr>
        <w:spacing w:after="0" w:line="240" w:lineRule="auto"/>
      </w:pPr>
      <w:r>
        <w:separator/>
      </w:r>
    </w:p>
  </w:endnote>
  <w:endnote w:type="continuationSeparator" w:id="0">
    <w:p w14:paraId="12EEA3C6" w14:textId="77777777" w:rsidR="00D06013" w:rsidRDefault="00D06013" w:rsidP="00BB02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1C4FE" w14:textId="77777777" w:rsidR="00D06013" w:rsidRDefault="00D06013" w:rsidP="00BB023A">
      <w:pPr>
        <w:spacing w:after="0" w:line="240" w:lineRule="auto"/>
      </w:pPr>
      <w:r>
        <w:separator/>
      </w:r>
    </w:p>
  </w:footnote>
  <w:footnote w:type="continuationSeparator" w:id="0">
    <w:p w14:paraId="41F7F68C" w14:textId="77777777" w:rsidR="00D06013" w:rsidRDefault="00D06013" w:rsidP="00BB023A">
      <w:pPr>
        <w:spacing w:after="0" w:line="240" w:lineRule="auto"/>
      </w:pPr>
      <w:r>
        <w:continuationSeparator/>
      </w:r>
    </w:p>
  </w:footnote>
  <w:footnote w:id="1">
    <w:p w14:paraId="3F81B3DF" w14:textId="77777777" w:rsidR="00EA6CAE" w:rsidRPr="00E82DCD" w:rsidRDefault="00EA6CAE" w:rsidP="00EA6CAE">
      <w:pPr>
        <w:pStyle w:val="FootnoteText"/>
        <w:rPr>
          <w:rFonts w:ascii="Tahoma" w:hAnsi="Tahoma" w:cs="Tahoma"/>
          <w:sz w:val="18"/>
          <w:szCs w:val="18"/>
        </w:rPr>
      </w:pPr>
      <w:r w:rsidRPr="00E82DCD">
        <w:rPr>
          <w:rStyle w:val="FootnoteReference"/>
          <w:rFonts w:ascii="Tahoma" w:hAnsi="Tahoma" w:cs="Tahoma"/>
          <w:sz w:val="18"/>
          <w:szCs w:val="18"/>
        </w:rPr>
        <w:footnoteRef/>
      </w:r>
      <w:r w:rsidRPr="00E82DCD">
        <w:rPr>
          <w:rFonts w:ascii="Tahoma" w:hAnsi="Tahoma" w:cs="Tahoma"/>
          <w:sz w:val="18"/>
          <w:szCs w:val="18"/>
        </w:rPr>
        <w:t xml:space="preserve"> Taikoma, kai perkamos prekės.</w:t>
      </w:r>
    </w:p>
  </w:footnote>
  <w:footnote w:id="2">
    <w:p w14:paraId="6DDE3C30" w14:textId="77777777" w:rsidR="00EA6CAE" w:rsidRPr="00E82DCD" w:rsidRDefault="00EA6CAE" w:rsidP="00EA6CAE">
      <w:pPr>
        <w:pStyle w:val="FootnoteText"/>
        <w:rPr>
          <w:rFonts w:ascii="Tahoma" w:hAnsi="Tahoma" w:cs="Tahoma"/>
          <w:sz w:val="18"/>
          <w:szCs w:val="18"/>
        </w:rPr>
      </w:pPr>
      <w:r w:rsidRPr="00E82DCD">
        <w:rPr>
          <w:rStyle w:val="FootnoteReference"/>
          <w:rFonts w:ascii="Tahoma" w:hAnsi="Tahoma" w:cs="Tahoma"/>
          <w:sz w:val="18"/>
          <w:szCs w:val="18"/>
        </w:rPr>
        <w:footnoteRef/>
      </w:r>
      <w:r w:rsidRPr="00E82DCD">
        <w:rPr>
          <w:rFonts w:ascii="Tahoma" w:hAnsi="Tahoma" w:cs="Tahoma"/>
          <w:sz w:val="18"/>
          <w:szCs w:val="18"/>
        </w:rPr>
        <w:t xml:space="preserve"> Taikoma, kai perkamos paslaugos.</w:t>
      </w:r>
    </w:p>
  </w:footnote>
  <w:footnote w:id="3">
    <w:p w14:paraId="01B7F6E7" w14:textId="77777777" w:rsidR="00EA6CAE" w:rsidRDefault="00EA6CAE" w:rsidP="00EA6CAE">
      <w:pPr>
        <w:pStyle w:val="FootnoteText"/>
      </w:pPr>
      <w:r w:rsidRPr="00E82DCD">
        <w:rPr>
          <w:rStyle w:val="FootnoteReference"/>
          <w:rFonts w:ascii="Tahoma" w:hAnsi="Tahoma" w:cs="Tahoma"/>
          <w:sz w:val="18"/>
          <w:szCs w:val="18"/>
        </w:rPr>
        <w:footnoteRef/>
      </w:r>
      <w:r w:rsidRPr="00E82DCD">
        <w:rPr>
          <w:rFonts w:ascii="Tahoma" w:hAnsi="Tahoma" w:cs="Tahoma"/>
          <w:sz w:val="18"/>
          <w:szCs w:val="18"/>
        </w:rPr>
        <w:t xml:space="preserve"> Taikoma, kai perkami darbai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B3616"/>
    <w:multiLevelType w:val="multilevel"/>
    <w:tmpl w:val="08EE0CF6"/>
    <w:lvl w:ilvl="0">
      <w:start w:val="14"/>
      <w:numFmt w:val="decimal"/>
      <w:lvlText w:val="%1."/>
      <w:lvlJc w:val="left"/>
      <w:pPr>
        <w:ind w:left="3196" w:hanging="360"/>
      </w:pPr>
      <w:rPr>
        <w:rFonts w:hint="default"/>
      </w:rPr>
    </w:lvl>
    <w:lvl w:ilvl="1">
      <w:start w:val="11"/>
      <w:numFmt w:val="decimal"/>
      <w:isLgl/>
      <w:lvlText w:val="%1.%2."/>
      <w:lvlJc w:val="left"/>
      <w:pPr>
        <w:ind w:left="922" w:hanging="4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1" w15:restartNumberingAfterBreak="0">
    <w:nsid w:val="13DC063B"/>
    <w:multiLevelType w:val="hybridMultilevel"/>
    <w:tmpl w:val="F7DA2C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C1057"/>
    <w:multiLevelType w:val="multilevel"/>
    <w:tmpl w:val="F848807C"/>
    <w:lvl w:ilvl="0">
      <w:start w:val="1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2D16EBA"/>
    <w:multiLevelType w:val="multilevel"/>
    <w:tmpl w:val="206C5830"/>
    <w:lvl w:ilvl="0">
      <w:start w:val="1"/>
      <w:numFmt w:val="decimal"/>
      <w:lvlText w:val="%1."/>
      <w:lvlJc w:val="left"/>
      <w:pPr>
        <w:ind w:left="928" w:hanging="360"/>
      </w:pPr>
    </w:lvl>
    <w:lvl w:ilvl="1">
      <w:start w:val="1"/>
      <w:numFmt w:val="decimal"/>
      <w:lvlText w:val="%1.%2."/>
      <w:lvlJc w:val="left"/>
      <w:pPr>
        <w:ind w:left="360" w:hanging="360"/>
      </w:p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380E269F"/>
    <w:multiLevelType w:val="multilevel"/>
    <w:tmpl w:val="39723326"/>
    <w:lvl w:ilvl="0">
      <w:start w:val="1"/>
      <w:numFmt w:val="decimal"/>
      <w:lvlText w:val="%1."/>
      <w:lvlJc w:val="left"/>
      <w:pPr>
        <w:ind w:left="2487" w:hanging="360"/>
      </w:pPr>
      <w:rPr>
        <w:rFonts w:hint="default"/>
      </w:rPr>
    </w:lvl>
    <w:lvl w:ilvl="1">
      <w:start w:val="1"/>
      <w:numFmt w:val="decimal"/>
      <w:isLgl/>
      <w:lvlText w:val="%1.%2."/>
      <w:lvlJc w:val="left"/>
      <w:pPr>
        <w:ind w:left="922" w:hanging="4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5" w15:restartNumberingAfterBreak="0">
    <w:nsid w:val="381118B8"/>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6" w15:restartNumberingAfterBreak="0">
    <w:nsid w:val="3D313937"/>
    <w:multiLevelType w:val="multilevel"/>
    <w:tmpl w:val="4872A03A"/>
    <w:lvl w:ilvl="0">
      <w:start w:val="1"/>
      <w:numFmt w:val="decimal"/>
      <w:lvlText w:val="%1."/>
      <w:lvlJc w:val="left"/>
      <w:pPr>
        <w:ind w:left="720" w:hanging="360"/>
      </w:pPr>
      <w:rPr>
        <w:rFonts w:ascii="Times New Roman" w:eastAsia="Times New Roman" w:hAnsi="Times New Roman" w:cs="Times New Roman"/>
        <w:b/>
        <w:color w:val="auto"/>
      </w:rPr>
    </w:lvl>
    <w:lvl w:ilvl="1">
      <w:start w:val="1"/>
      <w:numFmt w:val="decimal"/>
      <w:isLgl/>
      <w:lvlText w:val="%1.%2."/>
      <w:lvlJc w:val="left"/>
      <w:pPr>
        <w:ind w:left="1070" w:hanging="360"/>
      </w:pPr>
      <w:rPr>
        <w:rFonts w:hint="default"/>
        <w:b/>
        <w:i w:val="0"/>
        <w:sz w:val="24"/>
        <w:szCs w:val="24"/>
      </w:rPr>
    </w:lvl>
    <w:lvl w:ilvl="2">
      <w:start w:val="1"/>
      <w:numFmt w:val="decimal"/>
      <w:isLgl/>
      <w:lvlText w:val="%1.%2.%3."/>
      <w:lvlJc w:val="left"/>
      <w:pPr>
        <w:ind w:left="1080" w:hanging="720"/>
      </w:pPr>
      <w:rPr>
        <w:rFonts w:hint="default"/>
      </w:rPr>
    </w:lvl>
    <w:lvl w:ilvl="3">
      <w:start w:val="1"/>
      <w:numFmt w:val="decimal"/>
      <w:isLgl/>
      <w:lvlText w:val="%4."/>
      <w:lvlJc w:val="left"/>
      <w:pPr>
        <w:ind w:left="1003" w:hanging="720"/>
      </w:pPr>
      <w:rPr>
        <w:rFonts w:ascii="Cambria" w:eastAsia="Times New Roman" w:hAnsi="Cambria" w:cs="DokChampa"/>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EE05E5"/>
    <w:multiLevelType w:val="multilevel"/>
    <w:tmpl w:val="7FD460AE"/>
    <w:lvl w:ilvl="0">
      <w:start w:val="11"/>
      <w:numFmt w:val="decimal"/>
      <w:lvlText w:val="%1."/>
      <w:lvlJc w:val="center"/>
      <w:pPr>
        <w:ind w:left="502" w:hanging="360"/>
      </w:pPr>
      <w:rPr>
        <w:rFonts w:hint="default"/>
      </w:rPr>
    </w:lvl>
    <w:lvl w:ilvl="1">
      <w:start w:val="1"/>
      <w:numFmt w:val="decimal"/>
      <w:lvlText w:val="%1.%2."/>
      <w:lvlJc w:val="left"/>
      <w:pPr>
        <w:ind w:left="-1978" w:hanging="432"/>
      </w:pPr>
      <w:rPr>
        <w:rFonts w:ascii="Tahoma" w:hAnsi="Tahoma" w:hint="default"/>
        <w:sz w:val="22"/>
        <w:szCs w:val="22"/>
      </w:rPr>
    </w:lvl>
    <w:lvl w:ilvl="2">
      <w:start w:val="1"/>
      <w:numFmt w:val="decimal"/>
      <w:lvlText w:val="%1.%2.%3."/>
      <w:lvlJc w:val="left"/>
      <w:pPr>
        <w:ind w:left="-5014" w:hanging="504"/>
      </w:pPr>
      <w:rPr>
        <w:rFonts w:hint="default"/>
      </w:rPr>
    </w:lvl>
    <w:lvl w:ilvl="3">
      <w:start w:val="1"/>
      <w:numFmt w:val="decimal"/>
      <w:lvlText w:val="%1.%2.%3.%4."/>
      <w:lvlJc w:val="left"/>
      <w:pPr>
        <w:ind w:left="-4510" w:hanging="648"/>
      </w:pPr>
      <w:rPr>
        <w:rFonts w:hint="default"/>
      </w:rPr>
    </w:lvl>
    <w:lvl w:ilvl="4">
      <w:start w:val="1"/>
      <w:numFmt w:val="decimal"/>
      <w:lvlText w:val="%1.%2.%3.%4.%5."/>
      <w:lvlJc w:val="left"/>
      <w:pPr>
        <w:ind w:left="-4006" w:hanging="792"/>
      </w:pPr>
      <w:rPr>
        <w:rFonts w:hint="default"/>
      </w:rPr>
    </w:lvl>
    <w:lvl w:ilvl="5">
      <w:start w:val="1"/>
      <w:numFmt w:val="decimal"/>
      <w:lvlText w:val="%1.%2.%3.%4.%5.%6."/>
      <w:lvlJc w:val="left"/>
      <w:pPr>
        <w:ind w:left="-3502"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2494" w:hanging="1224"/>
      </w:pPr>
      <w:rPr>
        <w:rFonts w:hint="default"/>
      </w:rPr>
    </w:lvl>
    <w:lvl w:ilvl="8">
      <w:start w:val="1"/>
      <w:numFmt w:val="decimal"/>
      <w:lvlText w:val="%1.%2.%3.%4.%5.%6.%7.%8.%9."/>
      <w:lvlJc w:val="left"/>
      <w:pPr>
        <w:ind w:left="-1918" w:hanging="1440"/>
      </w:pPr>
      <w:rPr>
        <w:rFonts w:hint="default"/>
      </w:rPr>
    </w:lvl>
  </w:abstractNum>
  <w:abstractNum w:abstractNumId="8" w15:restartNumberingAfterBreak="0">
    <w:nsid w:val="4ECD6211"/>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516C71EA"/>
    <w:multiLevelType w:val="hybridMultilevel"/>
    <w:tmpl w:val="B3A45066"/>
    <w:lvl w:ilvl="0" w:tplc="E7FE8162">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FE5221"/>
    <w:multiLevelType w:val="hybridMultilevel"/>
    <w:tmpl w:val="96EC3FF0"/>
    <w:lvl w:ilvl="0" w:tplc="6B90CE2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507283C"/>
    <w:multiLevelType w:val="multilevel"/>
    <w:tmpl w:val="39723326"/>
    <w:lvl w:ilvl="0">
      <w:start w:val="1"/>
      <w:numFmt w:val="decimal"/>
      <w:lvlText w:val="%1."/>
      <w:lvlJc w:val="left"/>
      <w:pPr>
        <w:ind w:left="3196" w:hanging="360"/>
      </w:pPr>
      <w:rPr>
        <w:rFonts w:hint="default"/>
      </w:rPr>
    </w:lvl>
    <w:lvl w:ilvl="1">
      <w:start w:val="1"/>
      <w:numFmt w:val="decimal"/>
      <w:isLgl/>
      <w:lvlText w:val="%1.%2."/>
      <w:lvlJc w:val="left"/>
      <w:pPr>
        <w:ind w:left="922" w:hanging="4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12" w15:restartNumberingAfterBreak="0">
    <w:nsid w:val="57C320BB"/>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1140DA8"/>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15" w15:restartNumberingAfterBreak="0">
    <w:nsid w:val="64060F22"/>
    <w:multiLevelType w:val="hybridMultilevel"/>
    <w:tmpl w:val="19A667A8"/>
    <w:lvl w:ilvl="0" w:tplc="56E6137E">
      <w:start w:val="12"/>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26261437">
    <w:abstractNumId w:val="13"/>
  </w:num>
  <w:num w:numId="2" w16cid:durableId="238708810">
    <w:abstractNumId w:val="12"/>
  </w:num>
  <w:num w:numId="3" w16cid:durableId="136799314">
    <w:abstractNumId w:val="1"/>
  </w:num>
  <w:num w:numId="4" w16cid:durableId="1468935431">
    <w:abstractNumId w:val="3"/>
  </w:num>
  <w:num w:numId="5" w16cid:durableId="404843838">
    <w:abstractNumId w:val="8"/>
  </w:num>
  <w:num w:numId="6" w16cid:durableId="1052146386">
    <w:abstractNumId w:val="6"/>
  </w:num>
  <w:num w:numId="7" w16cid:durableId="540938175">
    <w:abstractNumId w:val="5"/>
  </w:num>
  <w:num w:numId="8" w16cid:durableId="387187522">
    <w:abstractNumId w:val="9"/>
  </w:num>
  <w:num w:numId="9" w16cid:durableId="383020417">
    <w:abstractNumId w:val="11"/>
  </w:num>
  <w:num w:numId="10" w16cid:durableId="1091269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1834588">
    <w:abstractNumId w:val="10"/>
  </w:num>
  <w:num w:numId="12" w16cid:durableId="192033717">
    <w:abstractNumId w:val="14"/>
  </w:num>
  <w:num w:numId="13" w16cid:durableId="623851314">
    <w:abstractNumId w:val="4"/>
  </w:num>
  <w:num w:numId="14" w16cid:durableId="2015837055">
    <w:abstractNumId w:val="16"/>
  </w:num>
  <w:num w:numId="15" w16cid:durableId="1907957650">
    <w:abstractNumId w:val="7"/>
  </w:num>
  <w:num w:numId="16" w16cid:durableId="946079133">
    <w:abstractNumId w:val="0"/>
  </w:num>
  <w:num w:numId="17" w16cid:durableId="1039814271">
    <w:abstractNumId w:val="2"/>
  </w:num>
  <w:num w:numId="18" w16cid:durableId="654966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9A7"/>
    <w:rsid w:val="000013C4"/>
    <w:rsid w:val="00033575"/>
    <w:rsid w:val="000727AA"/>
    <w:rsid w:val="00077A09"/>
    <w:rsid w:val="000C06E1"/>
    <w:rsid w:val="000D6F64"/>
    <w:rsid w:val="000E4ED5"/>
    <w:rsid w:val="00107163"/>
    <w:rsid w:val="00114581"/>
    <w:rsid w:val="00114CCB"/>
    <w:rsid w:val="001621A9"/>
    <w:rsid w:val="00162823"/>
    <w:rsid w:val="00163230"/>
    <w:rsid w:val="001634C2"/>
    <w:rsid w:val="001641DE"/>
    <w:rsid w:val="001C1A70"/>
    <w:rsid w:val="001D2602"/>
    <w:rsid w:val="001D292C"/>
    <w:rsid w:val="001E460C"/>
    <w:rsid w:val="001E7166"/>
    <w:rsid w:val="0021262A"/>
    <w:rsid w:val="0022312B"/>
    <w:rsid w:val="002539DD"/>
    <w:rsid w:val="0026177D"/>
    <w:rsid w:val="00264CAE"/>
    <w:rsid w:val="002C4058"/>
    <w:rsid w:val="003129DC"/>
    <w:rsid w:val="003175B8"/>
    <w:rsid w:val="00321615"/>
    <w:rsid w:val="0033316C"/>
    <w:rsid w:val="00340417"/>
    <w:rsid w:val="003544EE"/>
    <w:rsid w:val="003637F2"/>
    <w:rsid w:val="00382D44"/>
    <w:rsid w:val="00387A21"/>
    <w:rsid w:val="00390941"/>
    <w:rsid w:val="003B2C1B"/>
    <w:rsid w:val="003B39C7"/>
    <w:rsid w:val="003D5698"/>
    <w:rsid w:val="00417D2D"/>
    <w:rsid w:val="0044392F"/>
    <w:rsid w:val="00456EFF"/>
    <w:rsid w:val="0047234E"/>
    <w:rsid w:val="004A0507"/>
    <w:rsid w:val="004B453B"/>
    <w:rsid w:val="004B58D1"/>
    <w:rsid w:val="004C25FB"/>
    <w:rsid w:val="005054DF"/>
    <w:rsid w:val="00517F49"/>
    <w:rsid w:val="00544092"/>
    <w:rsid w:val="0054754D"/>
    <w:rsid w:val="0055522A"/>
    <w:rsid w:val="0056708D"/>
    <w:rsid w:val="005A1DD7"/>
    <w:rsid w:val="005A5BD3"/>
    <w:rsid w:val="005A6E97"/>
    <w:rsid w:val="005B6C9F"/>
    <w:rsid w:val="005B7CBD"/>
    <w:rsid w:val="005E6856"/>
    <w:rsid w:val="005E71E0"/>
    <w:rsid w:val="005F4A3B"/>
    <w:rsid w:val="00600F56"/>
    <w:rsid w:val="00602268"/>
    <w:rsid w:val="006222E9"/>
    <w:rsid w:val="00632F35"/>
    <w:rsid w:val="00656037"/>
    <w:rsid w:val="00661404"/>
    <w:rsid w:val="0067132E"/>
    <w:rsid w:val="006931A1"/>
    <w:rsid w:val="006A411A"/>
    <w:rsid w:val="006E168F"/>
    <w:rsid w:val="006F5051"/>
    <w:rsid w:val="00703B5C"/>
    <w:rsid w:val="00710FE1"/>
    <w:rsid w:val="00754EED"/>
    <w:rsid w:val="0078274C"/>
    <w:rsid w:val="007C22DF"/>
    <w:rsid w:val="007D1A96"/>
    <w:rsid w:val="007F75E3"/>
    <w:rsid w:val="00811991"/>
    <w:rsid w:val="00817AC3"/>
    <w:rsid w:val="008408F6"/>
    <w:rsid w:val="0085034E"/>
    <w:rsid w:val="008645F0"/>
    <w:rsid w:val="00875881"/>
    <w:rsid w:val="00886D15"/>
    <w:rsid w:val="008A559F"/>
    <w:rsid w:val="008B47FE"/>
    <w:rsid w:val="008B4E43"/>
    <w:rsid w:val="008E1E45"/>
    <w:rsid w:val="008E37CE"/>
    <w:rsid w:val="008E3DE2"/>
    <w:rsid w:val="008F251A"/>
    <w:rsid w:val="008F6760"/>
    <w:rsid w:val="008F784B"/>
    <w:rsid w:val="00900A13"/>
    <w:rsid w:val="00915648"/>
    <w:rsid w:val="009348AF"/>
    <w:rsid w:val="00954432"/>
    <w:rsid w:val="00970AB3"/>
    <w:rsid w:val="00972954"/>
    <w:rsid w:val="009809D4"/>
    <w:rsid w:val="00990C03"/>
    <w:rsid w:val="009C2591"/>
    <w:rsid w:val="009E1AE4"/>
    <w:rsid w:val="009E497C"/>
    <w:rsid w:val="009F4A36"/>
    <w:rsid w:val="009F547C"/>
    <w:rsid w:val="00A1798D"/>
    <w:rsid w:val="00A2440B"/>
    <w:rsid w:val="00A33491"/>
    <w:rsid w:val="00A73637"/>
    <w:rsid w:val="00A81217"/>
    <w:rsid w:val="00AA1FC9"/>
    <w:rsid w:val="00B20DB0"/>
    <w:rsid w:val="00B51B79"/>
    <w:rsid w:val="00BA04F5"/>
    <w:rsid w:val="00BB0003"/>
    <w:rsid w:val="00BB023A"/>
    <w:rsid w:val="00BB492B"/>
    <w:rsid w:val="00BD0040"/>
    <w:rsid w:val="00BD72C9"/>
    <w:rsid w:val="00BE0A20"/>
    <w:rsid w:val="00BE0D19"/>
    <w:rsid w:val="00BF5258"/>
    <w:rsid w:val="00C0204C"/>
    <w:rsid w:val="00C04E84"/>
    <w:rsid w:val="00C700E1"/>
    <w:rsid w:val="00CC40A9"/>
    <w:rsid w:val="00CD09A7"/>
    <w:rsid w:val="00CE7C49"/>
    <w:rsid w:val="00D06013"/>
    <w:rsid w:val="00D4219D"/>
    <w:rsid w:val="00D52FA9"/>
    <w:rsid w:val="00DE3415"/>
    <w:rsid w:val="00E00AE9"/>
    <w:rsid w:val="00E01302"/>
    <w:rsid w:val="00E03AC5"/>
    <w:rsid w:val="00E153A7"/>
    <w:rsid w:val="00E314A4"/>
    <w:rsid w:val="00E431F3"/>
    <w:rsid w:val="00E6742A"/>
    <w:rsid w:val="00E72B01"/>
    <w:rsid w:val="00E765BE"/>
    <w:rsid w:val="00E93CF6"/>
    <w:rsid w:val="00EA373B"/>
    <w:rsid w:val="00EA6CAE"/>
    <w:rsid w:val="00EB0EDC"/>
    <w:rsid w:val="00EC4436"/>
    <w:rsid w:val="00ED086A"/>
    <w:rsid w:val="00EF1706"/>
    <w:rsid w:val="00F20305"/>
    <w:rsid w:val="00F4365B"/>
    <w:rsid w:val="00F56A5E"/>
    <w:rsid w:val="00F67E16"/>
    <w:rsid w:val="00F76348"/>
    <w:rsid w:val="00F76A45"/>
    <w:rsid w:val="00F81CBE"/>
    <w:rsid w:val="00FD1F4F"/>
    <w:rsid w:val="00FF3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5B3C"/>
  <w15:chartTrackingRefBased/>
  <w15:docId w15:val="{967FD983-FD0A-4259-9648-3FDA380CC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8D1"/>
    <w:pPr>
      <w:spacing w:after="200" w:line="276" w:lineRule="auto"/>
    </w:pPr>
    <w:rPr>
      <w:rFonts w:ascii="Cambria" w:eastAsia="Times New Roman" w:hAnsi="Cambria" w:cs="DokChampa"/>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B58D1"/>
    <w:pPr>
      <w:spacing w:after="0" w:line="240" w:lineRule="auto"/>
    </w:pPr>
    <w:rPr>
      <w:rFonts w:ascii="Times New Roman" w:eastAsia="Times New Roman" w:hAnsi="Times New Roman" w:cs="Times New Roman"/>
      <w:szCs w:val="20"/>
      <w:lang w:val="en-GB"/>
    </w:rPr>
  </w:style>
  <w:style w:type="character" w:customStyle="1" w:styleId="NoSpacingChar">
    <w:name w:val="No Spacing Char"/>
    <w:basedOn w:val="DefaultParagraphFont"/>
    <w:link w:val="NoSpacing"/>
    <w:uiPriority w:val="1"/>
    <w:rsid w:val="004B58D1"/>
    <w:rPr>
      <w:rFonts w:ascii="Times New Roman" w:eastAsia="Times New Roman" w:hAnsi="Times New Roman" w:cs="Times New Roman"/>
      <w:szCs w:val="20"/>
      <w:lang w:val="en-GB"/>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
    <w:basedOn w:val="Normal"/>
    <w:link w:val="ListParagraphChar"/>
    <w:uiPriority w:val="34"/>
    <w:qFormat/>
    <w:rsid w:val="00BE0D19"/>
    <w:pPr>
      <w:ind w:left="720"/>
      <w:contextualSpacing/>
    </w:pPr>
  </w:style>
  <w:style w:type="character" w:styleId="Hyperlink">
    <w:name w:val="Hyperlink"/>
    <w:uiPriority w:val="99"/>
    <w:rsid w:val="003D5698"/>
    <w:rPr>
      <w:color w:val="0000FF"/>
      <w:u w:val="single"/>
    </w:rPr>
  </w:style>
  <w:style w:type="character" w:customStyle="1" w:styleId="normaltextrun">
    <w:name w:val="normaltextrun"/>
    <w:basedOn w:val="DefaultParagraphFont"/>
    <w:rsid w:val="003D5698"/>
  </w:style>
  <w:style w:type="character" w:styleId="FollowedHyperlink">
    <w:name w:val="FollowedHyperlink"/>
    <w:basedOn w:val="DefaultParagraphFont"/>
    <w:uiPriority w:val="99"/>
    <w:semiHidden/>
    <w:unhideWhenUsed/>
    <w:rsid w:val="003D5698"/>
    <w:rPr>
      <w:color w:val="954F72" w:themeColor="followedHyperlink"/>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BB023A"/>
    <w:rPr>
      <w:rFonts w:ascii="Cambria" w:eastAsia="Times New Roman" w:hAnsi="Cambria" w:cs="DokChampa"/>
      <w:lang w:val="en-US" w:bidi="en-US"/>
    </w:rPr>
  </w:style>
  <w:style w:type="paragraph" w:styleId="FootnoteText">
    <w:name w:val="footnote text"/>
    <w:basedOn w:val="Normal"/>
    <w:link w:val="FootnoteTextChar"/>
    <w:uiPriority w:val="99"/>
    <w:unhideWhenUsed/>
    <w:rsid w:val="00BB023A"/>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rsid w:val="00BB023A"/>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BB023A"/>
    <w:rPr>
      <w:vertAlign w:val="superscript"/>
    </w:rPr>
  </w:style>
  <w:style w:type="paragraph" w:styleId="Header">
    <w:name w:val="header"/>
    <w:basedOn w:val="Normal"/>
    <w:link w:val="HeaderChar"/>
    <w:uiPriority w:val="99"/>
    <w:unhideWhenUsed/>
    <w:rsid w:val="00886D15"/>
    <w:pPr>
      <w:tabs>
        <w:tab w:val="center" w:pos="4819"/>
        <w:tab w:val="right" w:pos="9638"/>
      </w:tabs>
      <w:spacing w:after="0" w:line="240" w:lineRule="auto"/>
    </w:pPr>
    <w:rPr>
      <w:rFonts w:asciiTheme="minorHAnsi" w:eastAsiaTheme="minorHAnsi" w:hAnsiTheme="minorHAnsi" w:cstheme="minorBidi"/>
      <w:noProof/>
      <w:lang w:val="lt-LT" w:bidi="ar-SA"/>
    </w:rPr>
  </w:style>
  <w:style w:type="character" w:customStyle="1" w:styleId="HeaderChar">
    <w:name w:val="Header Char"/>
    <w:basedOn w:val="DefaultParagraphFont"/>
    <w:link w:val="Header"/>
    <w:uiPriority w:val="99"/>
    <w:rsid w:val="00886D15"/>
    <w:rPr>
      <w:noProof/>
    </w:rPr>
  </w:style>
  <w:style w:type="character" w:styleId="CommentReference">
    <w:name w:val="annotation reference"/>
    <w:basedOn w:val="DefaultParagraphFont"/>
    <w:uiPriority w:val="99"/>
    <w:semiHidden/>
    <w:unhideWhenUsed/>
    <w:rsid w:val="00970AB3"/>
    <w:rPr>
      <w:sz w:val="16"/>
      <w:szCs w:val="16"/>
    </w:rPr>
  </w:style>
  <w:style w:type="paragraph" w:styleId="CommentText">
    <w:name w:val="annotation text"/>
    <w:basedOn w:val="Normal"/>
    <w:link w:val="CommentTextChar"/>
    <w:uiPriority w:val="99"/>
    <w:unhideWhenUsed/>
    <w:rsid w:val="00970AB3"/>
    <w:pPr>
      <w:spacing w:line="240" w:lineRule="auto"/>
    </w:pPr>
    <w:rPr>
      <w:sz w:val="20"/>
      <w:szCs w:val="20"/>
    </w:rPr>
  </w:style>
  <w:style w:type="character" w:customStyle="1" w:styleId="CommentTextChar">
    <w:name w:val="Comment Text Char"/>
    <w:basedOn w:val="DefaultParagraphFont"/>
    <w:link w:val="CommentText"/>
    <w:uiPriority w:val="99"/>
    <w:rsid w:val="00970AB3"/>
    <w:rPr>
      <w:rFonts w:ascii="Cambria" w:eastAsia="Times New Roman" w:hAnsi="Cambria" w:cs="DokChampa"/>
      <w:sz w:val="20"/>
      <w:szCs w:val="20"/>
      <w:lang w:val="en-US" w:bidi="en-US"/>
    </w:rPr>
  </w:style>
  <w:style w:type="paragraph" w:styleId="CommentSubject">
    <w:name w:val="annotation subject"/>
    <w:basedOn w:val="CommentText"/>
    <w:next w:val="CommentText"/>
    <w:link w:val="CommentSubjectChar"/>
    <w:uiPriority w:val="99"/>
    <w:semiHidden/>
    <w:unhideWhenUsed/>
    <w:rsid w:val="00970AB3"/>
    <w:rPr>
      <w:b/>
      <w:bCs/>
    </w:rPr>
  </w:style>
  <w:style w:type="character" w:customStyle="1" w:styleId="CommentSubjectChar">
    <w:name w:val="Comment Subject Char"/>
    <w:basedOn w:val="CommentTextChar"/>
    <w:link w:val="CommentSubject"/>
    <w:uiPriority w:val="99"/>
    <w:semiHidden/>
    <w:rsid w:val="00970AB3"/>
    <w:rPr>
      <w:rFonts w:ascii="Cambria" w:eastAsia="Times New Roman" w:hAnsi="Cambria" w:cs="DokChampa"/>
      <w:b/>
      <w:bCs/>
      <w:sz w:val="20"/>
      <w:szCs w:val="20"/>
      <w:lang w:val="en-US" w:bidi="en-US"/>
    </w:rPr>
  </w:style>
  <w:style w:type="paragraph" w:styleId="BalloonText">
    <w:name w:val="Balloon Text"/>
    <w:basedOn w:val="Normal"/>
    <w:link w:val="BalloonTextChar"/>
    <w:uiPriority w:val="99"/>
    <w:semiHidden/>
    <w:unhideWhenUsed/>
    <w:rsid w:val="00970A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0AB3"/>
    <w:rPr>
      <w:rFonts w:ascii="Segoe UI" w:eastAsia="Times New Roman" w:hAnsi="Segoe UI" w:cs="Segoe UI"/>
      <w:sz w:val="18"/>
      <w:szCs w:val="18"/>
      <w:lang w:val="en-US" w:bidi="en-US"/>
    </w:rPr>
  </w:style>
  <w:style w:type="table" w:styleId="TableGrid">
    <w:name w:val="Table Grid"/>
    <w:basedOn w:val="TableNormal"/>
    <w:uiPriority w:val="59"/>
    <w:rsid w:val="00505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Normal"/>
    <w:rsid w:val="005054DF"/>
    <w:pPr>
      <w:widowControl w:val="0"/>
      <w:autoSpaceDE w:val="0"/>
      <w:autoSpaceDN w:val="0"/>
      <w:adjustRightInd w:val="0"/>
      <w:spacing w:after="0" w:line="240" w:lineRule="auto"/>
      <w:jc w:val="center"/>
    </w:pPr>
    <w:rPr>
      <w:rFonts w:ascii="Times New Roman" w:hAnsi="Times New Roman" w:cs="Times New Roman"/>
      <w:sz w:val="24"/>
      <w:szCs w:val="24"/>
      <w:lang w:val="ru-RU" w:eastAsia="ru-RU" w:bidi="ar-SA"/>
    </w:rPr>
  </w:style>
  <w:style w:type="paragraph" w:styleId="Revision">
    <w:name w:val="Revision"/>
    <w:hidden/>
    <w:uiPriority w:val="99"/>
    <w:semiHidden/>
    <w:rsid w:val="00EB0EDC"/>
    <w:pPr>
      <w:spacing w:after="0" w:line="240" w:lineRule="auto"/>
    </w:pPr>
    <w:rPr>
      <w:rFonts w:ascii="Cambria" w:eastAsia="Times New Roman" w:hAnsi="Cambria" w:cs="DokChamp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5953">
      <w:bodyDiv w:val="1"/>
      <w:marLeft w:val="0"/>
      <w:marRight w:val="0"/>
      <w:marTop w:val="0"/>
      <w:marBottom w:val="0"/>
      <w:divBdr>
        <w:top w:val="none" w:sz="0" w:space="0" w:color="auto"/>
        <w:left w:val="none" w:sz="0" w:space="0" w:color="auto"/>
        <w:bottom w:val="none" w:sz="0" w:space="0" w:color="auto"/>
        <w:right w:val="none" w:sz="0" w:space="0" w:color="auto"/>
      </w:divBdr>
    </w:div>
    <w:div w:id="511649198">
      <w:bodyDiv w:val="1"/>
      <w:marLeft w:val="0"/>
      <w:marRight w:val="0"/>
      <w:marTop w:val="0"/>
      <w:marBottom w:val="0"/>
      <w:divBdr>
        <w:top w:val="none" w:sz="0" w:space="0" w:color="auto"/>
        <w:left w:val="none" w:sz="0" w:space="0" w:color="auto"/>
        <w:bottom w:val="none" w:sz="0" w:space="0" w:color="auto"/>
        <w:right w:val="none" w:sz="0" w:space="0" w:color="auto"/>
      </w:divBdr>
    </w:div>
    <w:div w:id="610168327">
      <w:bodyDiv w:val="1"/>
      <w:marLeft w:val="0"/>
      <w:marRight w:val="0"/>
      <w:marTop w:val="0"/>
      <w:marBottom w:val="0"/>
      <w:divBdr>
        <w:top w:val="none" w:sz="0" w:space="0" w:color="auto"/>
        <w:left w:val="none" w:sz="0" w:space="0" w:color="auto"/>
        <w:bottom w:val="none" w:sz="0" w:space="0" w:color="auto"/>
        <w:right w:val="none" w:sz="0" w:space="0" w:color="auto"/>
      </w:divBdr>
    </w:div>
    <w:div w:id="94229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acle.com/support/contact.htm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085E2-A0AB-48CC-899F-F8F29ECF75AC}">
  <ds:schemaRefs>
    <ds:schemaRef ds:uri="93827db7-4edf-4a59-9c97-c86e41f014de"/>
    <ds:schemaRef ds:uri="http://schemas.microsoft.com/office/2006/documentManagement/types"/>
    <ds:schemaRef ds:uri="http://purl.org/dc/dcmitype/"/>
    <ds:schemaRef ds:uri="12ad28a2-36b6-4225-b508-357a5bc7de4e"/>
    <ds:schemaRef ds:uri="http://www.w3.org/XML/1998/namespace"/>
    <ds:schemaRef ds:uri="http://purl.org/dc/elements/1.1/"/>
    <ds:schemaRef ds:uri="http://schemas.microsoft.com/office/infopath/2007/PartnerControls"/>
    <ds:schemaRef ds:uri="http://purl.org/dc/terms/"/>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47A30C70-3652-45D7-B05E-00F2F19F0727}">
  <ds:schemaRefs>
    <ds:schemaRef ds:uri="http://schemas.microsoft.com/sharepoint/v3/contenttype/forms"/>
  </ds:schemaRefs>
</ds:datastoreItem>
</file>

<file path=customXml/itemProps3.xml><?xml version="1.0" encoding="utf-8"?>
<ds:datastoreItem xmlns:ds="http://schemas.openxmlformats.org/officeDocument/2006/customXml" ds:itemID="{D22F182A-D0E9-486E-9A72-137572EE99CC}">
  <ds:schemaRefs>
    <ds:schemaRef ds:uri="http://schemas.openxmlformats.org/officeDocument/2006/bibliography"/>
  </ds:schemaRefs>
</ds:datastoreItem>
</file>

<file path=customXml/itemProps4.xml><?xml version="1.0" encoding="utf-8"?>
<ds:datastoreItem xmlns:ds="http://schemas.openxmlformats.org/officeDocument/2006/customXml" ds:itemID="{FC6D37A0-782D-4218-BF2F-CD33CB8A4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3427</Words>
  <Characters>1954</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Rakutis</dc:creator>
  <cp:keywords/>
  <dc:description/>
  <cp:lastModifiedBy>Rūta Lisauskienė</cp:lastModifiedBy>
  <cp:revision>2</cp:revision>
  <dcterms:created xsi:type="dcterms:W3CDTF">2025-08-19T09:30:00Z</dcterms:created>
  <dcterms:modified xsi:type="dcterms:W3CDTF">2025-08-19T09:30:00Z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2024-05-29T07:16:38Z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db33b47a-e554-4368-9578-507d26006879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